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0001968313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14"/>
        <w:gridCol w:w="4891"/>
      </w:tblGrid>
      <w:tr>
        <w:trPr/>
        <w:tc>
          <w:tcPr>
            <w:tcW w:w="5314" w:type="dxa"/>
            <w:tcBorders/>
            <w:vAlign w:val="center"/>
          </w:tcPr>
          <w:p>
            <w:pPr>
              <w:pStyle w:val="TableContents"/>
              <w:bidi w:val="0"/>
              <w:spacing w:before="0" w:after="283"/>
              <w:jc w:val="left"/>
              <w:rPr/>
            </w:pPr>
            <w:r>
              <w:rPr/>
              <w:t>Name of Issuer</w:t>
            </w:r>
          </w:p>
        </w:tc>
        <w:tc>
          <w:tcPr>
            <w:tcW w:w="4891" w:type="dxa"/>
            <w:tcBorders/>
            <w:vAlign w:val="center"/>
          </w:tcPr>
          <w:p>
            <w:pPr>
              <w:pStyle w:val="TableContents"/>
              <w:bidi w:val="0"/>
              <w:spacing w:before="0" w:after="0"/>
              <w:jc w:val="left"/>
              <w:rPr/>
            </w:pPr>
            <w:r>
              <w:rPr/>
              <w:t>AMDOCS LTD</w:t>
            </w:r>
          </w:p>
        </w:tc>
      </w:tr>
      <w:tr>
        <w:trPr/>
        <w:tc>
          <w:tcPr>
            <w:tcW w:w="5314" w:type="dxa"/>
            <w:tcBorders/>
            <w:vAlign w:val="center"/>
          </w:tcPr>
          <w:p>
            <w:pPr>
              <w:pStyle w:val="TableContents"/>
              <w:bidi w:val="0"/>
              <w:spacing w:before="0" w:after="283"/>
              <w:jc w:val="left"/>
              <w:rPr/>
            </w:pPr>
            <w:r>
              <w:rPr/>
              <w:t>SEC File Number</w:t>
            </w:r>
          </w:p>
        </w:tc>
        <w:tc>
          <w:tcPr>
            <w:tcW w:w="4891" w:type="dxa"/>
            <w:tcBorders/>
            <w:vAlign w:val="center"/>
          </w:tcPr>
          <w:p>
            <w:pPr>
              <w:pStyle w:val="TableContents"/>
              <w:bidi w:val="0"/>
              <w:spacing w:before="0" w:after="0"/>
              <w:jc w:val="left"/>
              <w:rPr/>
            </w:pPr>
            <w:r>
              <w:rPr/>
              <w:t>001-14840</w:t>
            </w:r>
          </w:p>
        </w:tc>
      </w:tr>
      <w:tr>
        <w:trPr/>
        <w:tc>
          <w:tcPr>
            <w:tcW w:w="5314" w:type="dxa"/>
            <w:tcBorders/>
            <w:vAlign w:val="center"/>
          </w:tcPr>
          <w:p>
            <w:pPr>
              <w:pStyle w:val="TableContents"/>
              <w:bidi w:val="0"/>
              <w:spacing w:before="0" w:after="283"/>
              <w:jc w:val="left"/>
              <w:rPr/>
            </w:pPr>
            <w:r>
              <w:rPr/>
              <w:t>Address of Issuer</w:t>
            </w:r>
          </w:p>
        </w:tc>
        <w:tc>
          <w:tcPr>
            <w:tcW w:w="4891" w:type="dxa"/>
            <w:tcBorders/>
            <w:vAlign w:val="center"/>
          </w:tcPr>
          <w:p>
            <w:pPr>
              <w:pStyle w:val="TableContents"/>
              <w:bidi w:val="0"/>
              <w:spacing w:before="0" w:after="0"/>
              <w:jc w:val="left"/>
              <w:rPr/>
            </w:pPr>
            <w:r>
              <w:rPr/>
              <w:t>P.O BOX 263, HIRZEL HOUSE, SMITH STREET</w:t>
              <w:br/>
              <w:t>ST. PETER PORT</w:t>
              <w:br/>
              <w:t xml:space="preserve">GUERNSEY </w:t>
              <w:br/>
              <w:t>0</w:t>
            </w:r>
          </w:p>
        </w:tc>
      </w:tr>
      <w:tr>
        <w:trPr/>
        <w:tc>
          <w:tcPr>
            <w:tcW w:w="5314" w:type="dxa"/>
            <w:tcBorders/>
            <w:vAlign w:val="center"/>
          </w:tcPr>
          <w:p>
            <w:pPr>
              <w:pStyle w:val="TableContents"/>
              <w:bidi w:val="0"/>
              <w:spacing w:before="0" w:after="283"/>
              <w:jc w:val="left"/>
              <w:rPr/>
            </w:pPr>
            <w:r>
              <w:rPr/>
              <w:t>Phone</w:t>
            </w:r>
          </w:p>
        </w:tc>
        <w:tc>
          <w:tcPr>
            <w:tcW w:w="4891" w:type="dxa"/>
            <w:tcBorders/>
            <w:vAlign w:val="center"/>
          </w:tcPr>
          <w:p>
            <w:pPr>
              <w:pStyle w:val="TableContents"/>
              <w:bidi w:val="0"/>
              <w:spacing w:before="0" w:after="0"/>
              <w:jc w:val="left"/>
              <w:rPr/>
            </w:pPr>
            <w:r>
              <w:rPr/>
              <w:t>011-44-1481-728444</w:t>
            </w:r>
          </w:p>
        </w:tc>
      </w:tr>
      <w:tr>
        <w:trPr/>
        <w:tc>
          <w:tcPr>
            <w:tcW w:w="5314" w:type="dxa"/>
            <w:tcBorders/>
            <w:vAlign w:val="center"/>
          </w:tcPr>
          <w:p>
            <w:pPr>
              <w:pStyle w:val="TableContents"/>
              <w:bidi w:val="0"/>
              <w:spacing w:before="0" w:after="283"/>
              <w:jc w:val="left"/>
              <w:rPr/>
            </w:pPr>
            <w:r>
              <w:rPr/>
              <w:t>Name of Person for Whose Account the Securities are To Be Sold</w:t>
            </w:r>
          </w:p>
        </w:tc>
        <w:tc>
          <w:tcPr>
            <w:tcW w:w="4891" w:type="dxa"/>
            <w:tcBorders/>
            <w:vAlign w:val="center"/>
          </w:tcPr>
          <w:p>
            <w:pPr>
              <w:pStyle w:val="TableContents"/>
              <w:bidi w:val="0"/>
              <w:spacing w:before="0" w:after="0"/>
              <w:jc w:val="left"/>
              <w:rPr/>
            </w:pPr>
            <w:r>
              <w:rPr/>
              <w:t>Rapaport-Dagim Tamar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14" w:type="dxa"/>
            <w:tcBorders/>
            <w:vAlign w:val="center"/>
          </w:tcPr>
          <w:p>
            <w:pPr>
              <w:pStyle w:val="TableContents"/>
              <w:bidi w:val="0"/>
              <w:spacing w:before="0" w:after="283"/>
              <w:jc w:val="left"/>
              <w:rPr/>
            </w:pPr>
            <w:r>
              <w:rPr/>
              <w:t>Relationship to Issuer</w:t>
            </w:r>
          </w:p>
        </w:tc>
        <w:tc>
          <w:tcPr>
            <w:tcW w:w="489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12780</w:t>
            </w:r>
          </w:p>
        </w:tc>
        <w:tc>
          <w:tcPr>
            <w:tcW w:w="1346" w:type="dxa"/>
            <w:tcBorders/>
            <w:vAlign w:val="center"/>
          </w:tcPr>
          <w:p>
            <w:pPr>
              <w:pStyle w:val="TableContents"/>
              <w:bidi w:val="0"/>
              <w:spacing w:before="0" w:after="283"/>
              <w:jc w:val="left"/>
              <w:rPr/>
            </w:pPr>
            <w:r>
              <w:rPr/>
              <w:t>678618.00</w:t>
            </w:r>
          </w:p>
        </w:tc>
        <w:tc>
          <w:tcPr>
            <w:tcW w:w="1527" w:type="dxa"/>
            <w:tcBorders/>
            <w:vAlign w:val="center"/>
          </w:tcPr>
          <w:p>
            <w:pPr>
              <w:pStyle w:val="TableContents"/>
              <w:bidi w:val="0"/>
              <w:spacing w:before="0" w:after="283"/>
              <w:jc w:val="left"/>
              <w:rPr/>
            </w:pPr>
            <w:r>
              <w:rPr/>
              <w:t>108448276</w:t>
            </w:r>
          </w:p>
        </w:tc>
        <w:tc>
          <w:tcPr>
            <w:tcW w:w="1552" w:type="dxa"/>
            <w:tcBorders/>
            <w:vAlign w:val="center"/>
          </w:tcPr>
          <w:p>
            <w:pPr>
              <w:pStyle w:val="TableContents"/>
              <w:bidi w:val="0"/>
              <w:spacing w:before="0" w:after="283"/>
              <w:jc w:val="left"/>
              <w:rPr/>
            </w:pPr>
            <w:r>
              <w:rPr/>
              <w:t>07/28/2026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0"/>
        <w:gridCol w:w="1104"/>
        <w:gridCol w:w="1428"/>
        <w:gridCol w:w="1237"/>
        <w:gridCol w:w="515"/>
        <w:gridCol w:w="1104"/>
        <w:gridCol w:w="1148"/>
        <w:gridCol w:w="1045"/>
        <w:gridCol w:w="1564"/>
      </w:tblGrid>
      <w:tr>
        <w:trPr/>
        <w:tc>
          <w:tcPr>
            <w:tcW w:w="106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237"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56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11/11/2023</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LTD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12780</w:t>
            </w:r>
          </w:p>
        </w:tc>
        <w:tc>
          <w:tcPr>
            <w:tcW w:w="1045" w:type="dxa"/>
            <w:tcBorders/>
            <w:vAlign w:val="center"/>
          </w:tcPr>
          <w:p>
            <w:pPr>
              <w:pStyle w:val="TableContents"/>
              <w:bidi w:val="0"/>
              <w:spacing w:before="0" w:after="283"/>
              <w:jc w:val="left"/>
              <w:rPr/>
            </w:pPr>
            <w:r>
              <w:rPr/>
              <w:t>11/11/2023</w:t>
            </w:r>
          </w:p>
        </w:tc>
        <w:tc>
          <w:tcPr>
            <w:tcW w:w="1564"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4"/>
        <w:gridCol w:w="2947"/>
        <w:gridCol w:w="945"/>
        <w:gridCol w:w="1562"/>
        <w:gridCol w:w="1847"/>
      </w:tblGrid>
      <w:tr>
        <w:trPr/>
        <w:tc>
          <w:tcPr>
            <w:tcW w:w="2904"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7" w:type="dxa"/>
            <w:tcBorders/>
            <w:vAlign w:val="center"/>
          </w:tcPr>
          <w:p>
            <w:pPr>
              <w:pStyle w:val="TableHeading"/>
              <w:suppressLineNumbers/>
              <w:bidi w:val="0"/>
              <w:spacing w:before="0" w:after="283"/>
              <w:jc w:val="center"/>
              <w:rPr/>
            </w:pPr>
            <w:r>
              <w:rPr/>
              <w:t>Gross Proceeds</w:t>
            </w:r>
          </w:p>
        </w:tc>
      </w:tr>
      <w:tr>
        <w:trPr/>
        <w:tc>
          <w:tcPr>
            <w:tcW w:w="2904" w:type="dxa"/>
            <w:tcBorders/>
            <w:vAlign w:val="center"/>
          </w:tcPr>
          <w:p>
            <w:pPr>
              <w:pStyle w:val="TableContents"/>
              <w:bidi w:val="0"/>
              <w:spacing w:before="0" w:after="283"/>
              <w:jc w:val="left"/>
              <w:rPr/>
            </w:pPr>
            <w:r>
              <w:rPr/>
              <w:t>Tamar Rapaport Dagim</w:t>
              <w:br/>
              <w:t>P.O BOX 263, HIRZEL HOUSE, SMITH STREET</w:t>
              <w:br/>
              <w:t>ST. PETER PORT   Y7   0</w:t>
            </w:r>
          </w:p>
        </w:tc>
        <w:tc>
          <w:tcPr>
            <w:tcW w:w="2947" w:type="dxa"/>
            <w:tcBorders/>
            <w:vAlign w:val="center"/>
          </w:tcPr>
          <w:p>
            <w:pPr>
              <w:pStyle w:val="TableContents"/>
              <w:bidi w:val="0"/>
              <w:spacing w:before="0" w:after="283"/>
              <w:jc w:val="left"/>
              <w:rPr/>
            </w:pPr>
            <w:r>
              <w:rPr/>
              <w:t>Ordinary Shares</w:t>
            </w:r>
          </w:p>
        </w:tc>
        <w:tc>
          <w:tcPr>
            <w:tcW w:w="945" w:type="dxa"/>
            <w:tcBorders/>
            <w:vAlign w:val="center"/>
          </w:tcPr>
          <w:p>
            <w:pPr>
              <w:pStyle w:val="TableContents"/>
              <w:bidi w:val="0"/>
              <w:spacing w:before="0" w:after="283"/>
              <w:jc w:val="left"/>
              <w:rPr/>
            </w:pPr>
            <w:r>
              <w:rPr/>
              <w:t>07/23/2026</w:t>
            </w:r>
          </w:p>
        </w:tc>
        <w:tc>
          <w:tcPr>
            <w:tcW w:w="1562" w:type="dxa"/>
            <w:tcBorders/>
            <w:vAlign w:val="center"/>
          </w:tcPr>
          <w:p>
            <w:pPr>
              <w:pStyle w:val="TableContents"/>
              <w:bidi w:val="0"/>
              <w:spacing w:before="0" w:after="283"/>
              <w:jc w:val="left"/>
              <w:rPr/>
            </w:pPr>
            <w:r>
              <w:rPr/>
              <w:t>107577</w:t>
            </w:r>
          </w:p>
        </w:tc>
        <w:tc>
          <w:tcPr>
            <w:tcW w:w="1847" w:type="dxa"/>
            <w:tcBorders/>
            <w:vAlign w:val="center"/>
          </w:tcPr>
          <w:p>
            <w:pPr>
              <w:pStyle w:val="TableContents"/>
              <w:bidi w:val="0"/>
              <w:spacing w:before="0" w:after="283"/>
              <w:jc w:val="left"/>
              <w:rPr/>
            </w:pPr>
            <w:r>
              <w:rPr/>
              <w:t>5436262.88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88"/>
        <w:gridCol w:w="6017"/>
      </w:tblGrid>
      <w:tr>
        <w:trPr/>
        <w:tc>
          <w:tcPr>
            <w:tcW w:w="4188" w:type="dxa"/>
            <w:tcBorders/>
            <w:vAlign w:val="center"/>
          </w:tcPr>
          <w:p>
            <w:pPr>
              <w:pStyle w:val="TableContents"/>
              <w:bidi w:val="0"/>
              <w:spacing w:before="0" w:after="283"/>
              <w:jc w:val="left"/>
              <w:rPr/>
            </w:pPr>
            <w:r>
              <w:rPr/>
              <w:t>Remarks</w:t>
            </w:r>
          </w:p>
        </w:tc>
        <w:tc>
          <w:tcPr>
            <w:tcW w:w="6017" w:type="dxa"/>
            <w:tcBorders/>
            <w:vAlign w:val="center"/>
          </w:tcPr>
          <w:p>
            <w:pPr>
              <w:pStyle w:val="TableContents"/>
              <w:bidi w:val="0"/>
              <w:spacing w:before="0" w:after="0"/>
              <w:jc w:val="left"/>
              <w:rPr/>
            </w:pPr>
            <w:r>
              <w:rPr/>
              <w:t>The securities are being sold pursuant to a Rule 10b5-1 trading plan adopted on 06/23/2026</w:t>
            </w:r>
          </w:p>
        </w:tc>
      </w:tr>
      <w:tr>
        <w:trPr/>
        <w:tc>
          <w:tcPr>
            <w:tcW w:w="4188" w:type="dxa"/>
            <w:tcBorders/>
            <w:vAlign w:val="center"/>
          </w:tcPr>
          <w:p>
            <w:pPr>
              <w:pStyle w:val="TableContents"/>
              <w:bidi w:val="0"/>
              <w:spacing w:before="0" w:after="283"/>
              <w:jc w:val="left"/>
              <w:rPr/>
            </w:pPr>
            <w:r>
              <w:rPr/>
              <w:t>Date of Notice</w:t>
            </w:r>
          </w:p>
        </w:tc>
        <w:tc>
          <w:tcPr>
            <w:tcW w:w="6017" w:type="dxa"/>
            <w:tcBorders/>
            <w:vAlign w:val="center"/>
          </w:tcPr>
          <w:p>
            <w:pPr>
              <w:pStyle w:val="TableContents"/>
              <w:bidi w:val="0"/>
              <w:spacing w:before="0" w:after="0"/>
              <w:jc w:val="left"/>
              <w:rPr/>
            </w:pPr>
            <w:r>
              <w:rPr/>
              <w:t>07/28/2026</w:t>
            </w:r>
          </w:p>
        </w:tc>
      </w:tr>
      <w:tr>
        <w:trPr/>
        <w:tc>
          <w:tcPr>
            <w:tcW w:w="4188" w:type="dxa"/>
            <w:tcBorders/>
            <w:vAlign w:val="center"/>
          </w:tcPr>
          <w:p>
            <w:pPr>
              <w:pStyle w:val="TableContents"/>
              <w:bidi w:val="0"/>
              <w:spacing w:before="0" w:after="283"/>
              <w:jc w:val="left"/>
              <w:rPr/>
            </w:pPr>
            <w:r>
              <w:rPr/>
              <w:t>Date of Plan Adoption or Giving of Instruction, If Relying on Rule 10b5-1</w:t>
            </w:r>
          </w:p>
        </w:tc>
        <w:tc>
          <w:tcPr>
            <w:tcW w:w="6017" w:type="dxa"/>
            <w:tcBorders/>
            <w:vAlign w:val="center"/>
          </w:tcPr>
          <w:p>
            <w:pPr>
              <w:pStyle w:val="TableContents"/>
              <w:bidi w:val="0"/>
              <w:spacing w:before="0" w:after="0"/>
              <w:jc w:val="left"/>
              <w:rPr/>
            </w:pPr>
            <w:r>
              <w:rPr/>
              <w:t>06/23/2026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88" w:type="dxa"/>
            <w:tcBorders/>
            <w:vAlign w:val="center"/>
          </w:tcPr>
          <w:p>
            <w:pPr>
              <w:pStyle w:val="TableContents"/>
              <w:bidi w:val="0"/>
              <w:spacing w:before="0" w:after="283"/>
              <w:jc w:val="left"/>
              <w:rPr/>
            </w:pPr>
            <w:r>
              <w:rPr/>
              <w:t>Signature</w:t>
            </w:r>
          </w:p>
        </w:tc>
        <w:tc>
          <w:tcPr>
            <w:tcW w:w="6017" w:type="dxa"/>
            <w:tcBorders/>
            <w:vAlign w:val="center"/>
          </w:tcPr>
          <w:p>
            <w:pPr>
              <w:pStyle w:val="TableContents"/>
              <w:bidi w:val="0"/>
              <w:spacing w:before="0" w:after="0"/>
              <w:jc w:val="left"/>
              <w:rPr/>
            </w:pPr>
            <w:r>
              <w:rPr/>
              <w:t>Tamar Rapaport Dagim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3364</Characters>
  <CharactersWithSpaces>3966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