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285750</wp:posOffset>
            </wp:positionH>
            <wp:positionV relativeFrom="page">
              <wp:posOffset>165735</wp:posOffset>
            </wp:positionV>
            <wp:extent cx="69894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285750</wp:posOffset>
            </wp:positionH>
            <wp:positionV relativeFrom="page">
              <wp:posOffset>208915</wp:posOffset>
            </wp:positionV>
            <wp:extent cx="69894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227330</wp:posOffset>
            </wp:positionV>
            <wp:extent cx="1473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246380</wp:posOffset>
            </wp:positionV>
            <wp:extent cx="1473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December, 2018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1-14840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240030</wp:posOffset>
            </wp:positionV>
            <wp:extent cx="1473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AMDOCS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261620</wp:posOffset>
            </wp:positionV>
            <wp:extent cx="1473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Hirzel House, Smith Street,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St. Peter Port, Island of Guernsey, GY1 2NG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Amdocs,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1390 Timberlake Manor Parkway, Chesterfield, Missouri 63017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2752090</wp:posOffset>
            </wp:positionH>
            <wp:positionV relativeFrom="paragraph">
              <wp:posOffset>219075</wp:posOffset>
            </wp:positionV>
            <wp:extent cx="1473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080"/>
        <w:spacing w:after="0" w:line="207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pursuant to Rule 12g3-2(b) under the Securities Exchange Act of 1934: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 w:line="207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“Yes” is marked, indicate below the file number assigned to the registrant in connection with Rule 12g3-2(b): 82-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160655</wp:posOffset>
            </wp:positionV>
            <wp:extent cx="6989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203200</wp:posOffset>
            </wp:positionV>
            <wp:extent cx="69894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60"/>
          </w:cols>
          <w:pgMar w:left="460" w:top="368" w:right="879" w:bottom="1440" w:gutter="0" w:footer="0" w:header="0"/>
        </w:sectPr>
      </w:pPr>
    </w:p>
    <w:bookmarkStart w:id="1" w:name="page2"/>
    <w:bookmarkEnd w:id="1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1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AMDOCS LIMITED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Matthew E. 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4422140</wp:posOffset>
            </wp:positionH>
            <wp:positionV relativeFrom="paragraph">
              <wp:posOffset>14605</wp:posOffset>
            </wp:positionV>
            <wp:extent cx="25609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E. Smith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Secretary and Authorized Signatory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11, 2018</w:t>
      </w:r>
    </w:p>
    <w:p>
      <w:pPr>
        <w:sectPr>
          <w:pgSz w:w="11900" w:h="16838" w:orient="portrait"/>
          <w:cols w:equalWidth="0" w:num="1">
            <w:col w:w="10260"/>
          </w:cols>
          <w:pgMar w:left="460" w:top="270" w:right="1179" w:bottom="1440" w:gutter="0" w:footer="0" w:header="0"/>
        </w:sectPr>
      </w:pPr>
    </w:p>
    <w:bookmarkStart w:id="2" w:name="page3"/>
    <w:bookmarkEnd w:id="2"/>
    <w:p>
      <w:pPr>
        <w:jc w:val="right"/>
        <w:ind w:right="3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1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EXHIBIT</w:t>
      </w:r>
    </w:p>
    <w:p>
      <w:pPr>
        <w:ind w:left="160"/>
        <w:spacing w:after="0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-3175</wp:posOffset>
            </wp:positionV>
            <wp:extent cx="36830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Amdocs Limited Investor Presentation dated December 11, 2018.</w:t>
      </w:r>
    </w:p>
    <w:p>
      <w:pPr>
        <w:sectPr>
          <w:pgSz w:w="11900" w:h="16838" w:orient="portrait"/>
          <w:cols w:equalWidth="0" w:num="1">
            <w:col w:w="9999"/>
          </w:cols>
          <w:pgMar w:left="460" w:top="274" w:right="1440" w:bottom="1440" w:gutter="0" w:footer="0" w:header="0"/>
        </w:sectPr>
      </w:pPr>
    </w:p>
    <w:bookmarkStart w:id="3" w:name="page4"/>
    <w:bookmarkEnd w:id="3"/>
    <w:p>
      <w:pPr>
        <w:ind w:left="9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-628015</wp:posOffset>
            </wp:positionH>
            <wp:positionV relativeFrom="paragraph">
              <wp:posOffset>340360</wp:posOffset>
            </wp:positionV>
            <wp:extent cx="7181850" cy="40519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121" w:right="4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1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\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-628015</wp:posOffset>
            </wp:positionH>
            <wp:positionV relativeFrom="paragraph">
              <wp:posOffset>14605</wp:posOffset>
            </wp:positionV>
            <wp:extent cx="7181850" cy="40519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74" w:right="1440" w:bottom="1440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1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\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-628015</wp:posOffset>
            </wp:positionH>
            <wp:positionV relativeFrom="paragraph">
              <wp:posOffset>14605</wp:posOffset>
            </wp:positionV>
            <wp:extent cx="7181850" cy="40519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74" w:right="1440" w:bottom="1440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14591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jpe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2019-12-06T12:12:25Z</dcterms:created>
  <dcterms:modified xsi:type="dcterms:W3CDTF">2019-12-06T12:12:25Z</dcterms:modified>
</cp:coreProperties>
</file>