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Gardner Adrian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33,522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awards.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Adrian Gardner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69089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2026-03-18T09:02:19Z</dcterms:created>
  <dcterms:modified xsi:type="dcterms:W3CDTF">2026-03-18T09:02:19Z</dcterms:modified>
</cp:coreProperties>
</file>