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AMDOCS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G0260210A</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4420" w:val="left"/>
          <w:tab w:leader="none" w:pos="5580" w:val="left"/>
        </w:tabs>
        <w:rPr>
          <w:sz w:val="20"/>
          <w:szCs w:val="20"/>
          <w:color w:val="auto"/>
        </w:rPr>
      </w:pPr>
      <w:r>
        <w:rPr>
          <w:rFonts w:ascii="Courier New" w:cs="Courier New" w:eastAsia="Courier New" w:hAnsi="Courier New"/>
          <w:sz w:val="18"/>
          <w:szCs w:val="18"/>
          <w:color w:val="auto"/>
        </w:rPr>
        <w:t>CUSIP NO. G0260210A</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 w:leader="none" w:pos="504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SOLE VOTING</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19,164,807</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 of common stock</w:t>
            </w: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OWNED BY</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405"/>
        </w:trPr>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spacing w:after="0"/>
              <w:rPr>
                <w:sz w:val="24"/>
                <w:szCs w:val="24"/>
                <w:color w:val="auto"/>
              </w:rPr>
            </w:pP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w w:val="97"/>
              </w:rPr>
              <w:t>19,359,027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160" w:right="45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8SHARED DISPOSITIVE POWER None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19,359,027 shares of common stock, of which shares are also beneficially owned by certain other non-reporting entities as well as MFS.</w:t>
      </w:r>
    </w:p>
    <w:p>
      <w:pPr>
        <w:spacing w:after="0" w:line="17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199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 Not applicable</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715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COVER PAGE</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Tower Hill House Le Bordage, Suite 5</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St. Peter Port, Guernsey, GY 1 3QT, Channel Islands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2</w:t>
      </w:r>
    </w:p>
    <w:p>
      <w:pPr>
        <w:spacing w:after="0" w:line="207" w:lineRule="exact"/>
        <w:rPr>
          <w:sz w:val="20"/>
          <w:szCs w:val="20"/>
          <w:color w:val="auto"/>
        </w:rPr>
      </w:pPr>
    </w:p>
    <w:p>
      <w:pPr>
        <w:ind w:left="1700" w:hanging="639"/>
        <w:spacing w:after="0"/>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36"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1" w:lineRule="exact"/>
        <w:rPr>
          <w:sz w:val="20"/>
          <w:szCs w:val="20"/>
          <w:color w:val="auto"/>
        </w:r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The person filing is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1700" w:right="5779" w:hanging="639"/>
        <w:spacing w:after="0" w:line="536" w:lineRule="auto"/>
        <w:tabs>
          <w:tab w:leader="none" w:pos="1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on page 2</w:t>
      </w:r>
    </w:p>
    <w:p>
      <w:pPr>
        <w:ind w:left="1700" w:right="6319" w:hanging="639"/>
        <w:spacing w:after="0" w:line="536" w:lineRule="auto"/>
        <w:tabs>
          <w:tab w:leader="none" w:pos="1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 (SOLE AND SHARED):</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5-8 on page 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8"/>
                <w:szCs w:val="18"/>
                <w:color w:val="auto"/>
              </w:rPr>
              <w:t>PAGE 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4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460" w:type="dxa"/>
            <w:vAlign w:val="bottom"/>
          </w:tcPr>
          <w:p>
            <w:pPr>
              <w:jc w:val="right"/>
              <w:spacing w:after="0"/>
              <w:rPr>
                <w:sz w:val="20"/>
                <w:szCs w:val="20"/>
                <w:color w:val="auto"/>
              </w:rPr>
            </w:pPr>
            <w:r>
              <w:rPr>
                <w:rFonts w:ascii="Courier New" w:cs="Courier New" w:eastAsia="Courier New" w:hAnsi="Courier New"/>
                <w:sz w:val="18"/>
                <w:szCs w:val="18"/>
                <w:color w:val="auto"/>
                <w:w w:val="98"/>
              </w:rPr>
              <w:t>FIVE PERCENT OR LESS OF A CLASS:</w:t>
            </w:r>
          </w:p>
        </w:tc>
        <w:tc>
          <w:tcPr>
            <w:tcW w:w="260" w:type="dxa"/>
            <w:vAlign w:val="bottom"/>
          </w:tcPr>
          <w:p>
            <w:pPr>
              <w:spacing w:after="0"/>
              <w:rPr>
                <w:sz w:val="24"/>
                <w:szCs w:val="24"/>
                <w:color w:val="auto"/>
              </w:rPr>
            </w:pPr>
          </w:p>
        </w:tc>
        <w:tc>
          <w:tcPr>
            <w:tcW w:w="1700" w:type="dxa"/>
            <w:vAlign w:val="bottom"/>
          </w:tcPr>
          <w:p>
            <w:pPr>
              <w:jc w:val="right"/>
              <w:ind w:right="1292"/>
              <w:spacing w:after="0"/>
              <w:rPr>
                <w:sz w:val="20"/>
                <w:szCs w:val="20"/>
                <w:color w:val="auto"/>
              </w:rPr>
            </w:pPr>
            <w:r>
              <w:rPr>
                <w:rFonts w:ascii="Courier New" w:cs="Courier New" w:eastAsia="Courier New" w:hAnsi="Courier New"/>
                <w:sz w:val="18"/>
                <w:szCs w:val="18"/>
                <w:color w:val="auto"/>
                <w:w w:val="92"/>
              </w:rPr>
              <w:t>/ /</w:t>
            </w:r>
          </w:p>
        </w:tc>
      </w:tr>
      <w:tr>
        <w:trPr>
          <w:trHeight w:val="405"/>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Not applicable</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7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MORE THAN FIVE PERCENT ON BEHALF OF</w:t>
            </w: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w w:val="96"/>
              </w:rPr>
              <w:t>ANOTHER PERSON:</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JEREMY KREAM</w:t>
      </w:r>
    </w:p>
    <w:p>
      <w:pPr>
        <w:ind w:left="740"/>
        <w:spacing w:after="0" w:line="238" w:lineRule="auto"/>
        <w:rPr>
          <w:sz w:val="20"/>
          <w:szCs w:val="20"/>
          <w:color w:val="auto"/>
        </w:rPr>
      </w:pPr>
      <w:r>
        <w:rPr>
          <w:rFonts w:ascii="Courier New" w:cs="Courier New" w:eastAsia="Courier New" w:hAnsi="Courier New"/>
          <w:sz w:val="18"/>
          <w:szCs w:val="18"/>
          <w:color w:val="auto"/>
        </w:rPr>
        <w:t>Jeremy Kream</w:t>
      </w:r>
    </w:p>
    <w:p>
      <w:pPr>
        <w:ind w:left="740"/>
        <w:spacing w:after="0"/>
        <w:rPr>
          <w:sz w:val="20"/>
          <w:szCs w:val="20"/>
          <w:color w:val="auto"/>
        </w:rPr>
      </w:pPr>
      <w:r>
        <w:rPr>
          <w:rFonts w:ascii="Courier New" w:cs="Courier New" w:eastAsia="Courier New" w:hAnsi="Courier New"/>
          <w:sz w:val="18"/>
          <w:szCs w:val="18"/>
          <w:color w:val="auto"/>
        </w:rPr>
        <w:t>Vice President and Assistant Secretary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9"/>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2019-12-14T21:12:13Z</dcterms:created>
  <dcterms:modified xsi:type="dcterms:W3CDTF">2019-12-14T21:12:13Z</dcterms:modified>
</cp:coreProperties>
</file>