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should be read in conjunction with and may not be delivered or utilized without our prospectus dated September 25, 2001, including any amendments or supplements thereto. The terms of the notes are set forth in the prospectus. Our ordinary shares are traded on the New York Stock Exchange under the symbol "DOX."</w:t>
      </w:r>
    </w:p>
    <w:p>
      <w:pPr>
        <w:spacing w:after="0" w:line="211"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JANUARY 22,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Goldman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Sachs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$500,000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5,429 5,429</w:t>
      </w:r>
    </w:p>
    <w:p>
      <w:pPr>
        <w:jc w:val="center"/>
        <w:ind w:right="8959"/>
        <w:spacing w:after="0"/>
        <w:rPr>
          <w:sz w:val="20"/>
          <w:szCs w:val="20"/>
          <w:color w:val="auto"/>
        </w:rPr>
      </w:pPr>
      <w:r>
        <w:rPr>
          <w:rFonts w:ascii="Courier New" w:cs="Courier New" w:eastAsia="Courier New" w:hAnsi="Courier New"/>
          <w:sz w:val="18"/>
          <w:szCs w:val="18"/>
          <w:color w:val="auto"/>
        </w:rPr>
        <w:t>0 * 295</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Chipata</w:t>
      </w:r>
    </w:p>
    <w:p>
      <w:pPr>
        <w:jc w:val="center"/>
        <w:ind w:right="8959"/>
        <w:spacing w:after="0"/>
        <w:rPr>
          <w:sz w:val="20"/>
          <w:szCs w:val="20"/>
          <w:color w:val="auto"/>
        </w:rPr>
      </w:pPr>
      <w:r>
        <w:rPr>
          <w:rFonts w:ascii="Courier New" w:cs="Courier New" w:eastAsia="Courier New" w:hAnsi="Courier New"/>
          <w:sz w:val="18"/>
          <w:szCs w:val="18"/>
          <w:color w:val="auto"/>
        </w:rPr>
        <w:t>Way-4th</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Salt</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Lake City,</w:t>
      </w:r>
    </w:p>
    <w:p>
      <w:pPr>
        <w:jc w:val="center"/>
        <w:ind w:right="8959"/>
        <w:spacing w:after="0"/>
        <w:rPr>
          <w:sz w:val="20"/>
          <w:szCs w:val="20"/>
          <w:color w:val="auto"/>
        </w:rPr>
      </w:pPr>
      <w:r>
        <w:rPr>
          <w:rFonts w:ascii="Courier New" w:cs="Courier New" w:eastAsia="Courier New" w:hAnsi="Courier New"/>
          <w:sz w:val="18"/>
          <w:szCs w:val="18"/>
          <w:color w:val="auto"/>
        </w:rPr>
        <w:t>UT 84108</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2019-12-14T21:14:11Z</dcterms:created>
  <dcterms:modified xsi:type="dcterms:W3CDTF">2019-12-14T21:14:11Z</dcterms:modified>
</cp:coreProperties>
</file>