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MAY 10, 2005</w:t>
      </w:r>
    </w:p>
    <w:p>
      <w:pPr>
        <w:spacing w:after="0" w:line="200" w:lineRule="exact"/>
        <w:rPr>
          <w:sz w:val="24"/>
          <w:szCs w:val="24"/>
          <w:color w:val="auto"/>
        </w:rPr>
      </w:pPr>
    </w:p>
    <w:p>
      <w:pPr>
        <w:spacing w:after="0" w:line="209"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STATEMENT NO. 333-114344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POST-EFFECTIVE AMENDMENT NO. 6 TO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F-3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tbl>
      <w:tblPr>
        <w:tblLayout w:type="fixed"/>
        <w:tblInd w:w="320" w:type="dxa"/>
        <w:tblCellMar>
          <w:top w:w="0" w:type="dxa"/>
          <w:left w:w="0" w:type="dxa"/>
          <w:bottom w:w="0" w:type="dxa"/>
          <w:right w:w="0" w:type="dxa"/>
        </w:tblCellMar>
      </w:tblPr>
      <w:tr>
        <w:trPr>
          <w:trHeight w:val="203"/>
        </w:trPr>
        <w:tc>
          <w:tcPr>
            <w:tcW w:w="596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7"/>
              </w:rPr>
              <w:t>---------------------</w:t>
            </w:r>
          </w:p>
        </w:tc>
        <w:tc>
          <w:tcPr>
            <w:tcW w:w="2060" w:type="dxa"/>
            <w:vAlign w:val="bottom"/>
          </w:tcPr>
          <w:p>
            <w:pPr>
              <w:spacing w:after="0"/>
              <w:rPr>
                <w:sz w:val="17"/>
                <w:szCs w:val="17"/>
                <w:color w:val="auto"/>
              </w:rPr>
            </w:pPr>
          </w:p>
        </w:tc>
      </w:tr>
      <w:tr>
        <w:trPr>
          <w:trHeight w:val="810"/>
        </w:trPr>
        <w:tc>
          <w:tcPr>
            <w:tcW w:w="5960" w:type="dxa"/>
            <w:vAlign w:val="bottom"/>
          </w:tcPr>
          <w:p>
            <w:pPr>
              <w:jc w:val="right"/>
              <w:ind w:right="2812"/>
              <w:spacing w:after="0"/>
              <w:rPr>
                <w:sz w:val="20"/>
                <w:szCs w:val="20"/>
                <w:color w:val="auto"/>
              </w:rPr>
            </w:pPr>
            <w:r>
              <w:rPr>
                <w:rFonts w:ascii="Courier New" w:cs="Courier New" w:eastAsia="Courier New" w:hAnsi="Courier New"/>
                <w:sz w:val="18"/>
                <w:szCs w:val="18"/>
                <w:color w:val="auto"/>
              </w:rPr>
              <w:t>ISLAND OF GUERNSEY</w:t>
            </w:r>
          </w:p>
        </w:tc>
        <w:tc>
          <w:tcPr>
            <w:tcW w:w="20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NOT APPLICABLE</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SUITE 5, TOWER HILL HOUSE LE BORDAGE</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ST. PETER PORT, ISLAND OF GUERNSEY, GY1 3QT CHANNEL ISLANDS</w:t>
            </w:r>
          </w:p>
        </w:tc>
      </w:tr>
      <w:tr>
        <w:trPr>
          <w:trHeight w:val="203"/>
        </w:trPr>
        <w:tc>
          <w:tcPr>
            <w:tcW w:w="5960" w:type="dxa"/>
            <w:vAlign w:val="bottom"/>
          </w:tcPr>
          <w:p>
            <w:pPr>
              <w:jc w:val="center"/>
              <w:ind w:left="1752"/>
              <w:spacing w:after="0" w:line="203" w:lineRule="exact"/>
              <w:rPr>
                <w:sz w:val="20"/>
                <w:szCs w:val="20"/>
                <w:color w:val="auto"/>
              </w:rPr>
            </w:pPr>
            <w:r>
              <w:rPr>
                <w:rFonts w:ascii="Courier New" w:cs="Courier New" w:eastAsia="Courier New" w:hAnsi="Courier New"/>
                <w:sz w:val="18"/>
                <w:szCs w:val="18"/>
                <w:color w:val="auto"/>
                <w:w w:val="96"/>
              </w:rPr>
              <w:t>011-44-1481-728444</w:t>
            </w:r>
          </w:p>
        </w:tc>
        <w:tc>
          <w:tcPr>
            <w:tcW w:w="2060" w:type="dxa"/>
            <w:vAlign w:val="bottom"/>
          </w:tcPr>
          <w:p>
            <w:pPr>
              <w:spacing w:after="0"/>
              <w:rPr>
                <w:sz w:val="17"/>
                <w:szCs w:val="17"/>
                <w:color w:val="auto"/>
              </w:rPr>
            </w:pPr>
          </w:p>
        </w:tc>
      </w:tr>
      <w:tr>
        <w:trPr>
          <w:trHeight w:val="203"/>
        </w:trPr>
        <w:tc>
          <w:tcPr>
            <w:tcW w:w="802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(Address and telephone number of registrant's principal executive offices)</w:t>
            </w:r>
          </w:p>
        </w:tc>
      </w:tr>
      <w:tr>
        <w:trPr>
          <w:trHeight w:val="405"/>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8"/>
              </w:rPr>
              <w:t>AMDOCS, INC.</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1390 TIMBERLAKE MANOR PARKWAY, CHESTERFIELD, MISSOURI 63017</w:t>
            </w:r>
          </w:p>
        </w:tc>
      </w:tr>
      <w:tr>
        <w:trPr>
          <w:trHeight w:val="203"/>
        </w:trPr>
        <w:tc>
          <w:tcPr>
            <w:tcW w:w="596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7"/>
              </w:rPr>
              <w:t>ATTENTION: THOMAS G. O'BRIEN, TREASURER</w:t>
            </w:r>
          </w:p>
        </w:tc>
        <w:tc>
          <w:tcPr>
            <w:tcW w:w="2060" w:type="dxa"/>
            <w:vAlign w:val="bottom"/>
          </w:tcPr>
          <w:p>
            <w:pPr>
              <w:spacing w:after="0"/>
              <w:rPr>
                <w:sz w:val="17"/>
                <w:szCs w:val="17"/>
                <w:color w:val="auto"/>
              </w:rPr>
            </w:pP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3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230-8800</w:t>
      </w:r>
    </w:p>
    <w:p>
      <w:pPr>
        <w:spacing w:after="0" w:line="208"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 ____________</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8(c) OF THE</w:t>
      </w:r>
    </w:p>
    <w:p>
      <w:pPr>
        <w:sectPr>
          <w:pgSz w:w="11900" w:h="16880" w:orient="portrait"/>
          <w:cols w:equalWidth="0" w:num="1">
            <w:col w:w="10219"/>
          </w:cols>
          <w:pgMar w:left="240" w:top="852" w:right="1440" w:bottom="0" w:gutter="0" w:footer="0" w:header="0"/>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SECURITIES ACT OF 1933 OR UNTIL THE REGISTRATION STATEMENT SHALL BECOME EFFECTIVE ON SUCH DATE AS THE COMMISSION, ACTING PURSUANT TO SAID SECTION 8(c), MAY DETERMINE.</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POST-EFFECTIVE AMENDMENT NO. 6 TO FORM F-3 IS BEING FILED TO ADD THE NAMES AND RESPECTIVE HOLDINGS OF CERTAIN SELLING SECURITYHOLDERS IN THE TABLE UNDER THE CAPTION "SELLING SECURITYHOLDERS". CERTAIN OTHER INFORMATION INCLUDED HEREIN HAS ALSO BEEN UPDATED.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PROSPECTUS (SUBJECT TO COMPLETION)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0"/>
          <w:szCs w:val="20"/>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0" w:lineRule="exact"/>
        <w:rPr>
          <w:sz w:val="20"/>
          <w:szCs w:val="20"/>
          <w:color w:val="auto"/>
        </w:rPr>
      </w:pP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May 6, 2005, the closing sale price of our ordinary shares on the New York Stock Exchange was $28.39 per share. You are urged to obtain current market quotations for our ordinary shares.</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ectPr>
          <w:pgSz w:w="11900" w:h="16838" w:orient="portrait"/>
          <w:cols w:equalWidth="0" w:num="1">
            <w:col w:w="10219"/>
          </w:cols>
          <w:pgMar w:left="240" w:top="91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beginning on page 25.</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SEE "RISK FACTORS" BEGINNING ON PAGE 8 TO READ ABOUT FACTORS YOU SHOULD</w:t>
      </w:r>
    </w:p>
    <w:p>
      <w:pPr>
        <w:spacing w:after="0" w:line="237" w:lineRule="auto"/>
        <w:rPr>
          <w:sz w:val="20"/>
          <w:szCs w:val="20"/>
          <w:color w:val="auto"/>
        </w:rPr>
      </w:pPr>
      <w:r>
        <w:rPr>
          <w:rFonts w:ascii="Courier New" w:cs="Courier New" w:eastAsia="Courier New" w:hAnsi="Courier New"/>
          <w:sz w:val="18"/>
          <w:szCs w:val="18"/>
          <w:color w:val="auto"/>
        </w:rPr>
        <w:t>CONSIDER BEFORE INVESTING IN THE NOTES OR OUR ORDINARY SHARES.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8" w:lineRule="auto"/>
        <w:rPr>
          <w:sz w:val="20"/>
          <w:szCs w:val="20"/>
          <w:color w:val="auto"/>
        </w:rPr>
      </w:pPr>
      <w:r>
        <w:rPr>
          <w:rFonts w:ascii="Courier New" w:cs="Courier New" w:eastAsia="Courier New" w:hAnsi="Courier New"/>
          <w:sz w:val="18"/>
          <w:szCs w:val="18"/>
          <w:color w:val="auto"/>
        </w:rPr>
        <w:t>CRIMINAL OFFENSE.</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2005.</w:t>
      </w:r>
    </w:p>
    <w:p>
      <w:pPr>
        <w:sectPr>
          <w:pgSz w:w="11900" w:h="16838" w:orient="portrait"/>
          <w:cols w:equalWidth="0" w:num="2">
            <w:col w:w="5300" w:space="720"/>
            <w:col w:w="4199"/>
          </w:cols>
          <w:pgMar w:left="240" w:top="136"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65</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67</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67 ENFORCEABILITY OF CIVIL</w:t>
      </w:r>
    </w:p>
    <w:p>
      <w:pPr>
        <w:ind w:left="220"/>
        <w:spacing w:after="0"/>
        <w:rPr>
          <w:sz w:val="20"/>
          <w:szCs w:val="20"/>
          <w:color w:val="auto"/>
        </w:rPr>
      </w:pPr>
      <w:r>
        <w:rPr>
          <w:rFonts w:ascii="Courier New" w:cs="Courier New" w:eastAsia="Courier New" w:hAnsi="Courier New"/>
          <w:sz w:val="18"/>
          <w:szCs w:val="18"/>
          <w:color w:val="auto"/>
        </w:rPr>
        <w:t>LIABILITIES......................... 67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69 WHERE YOU</w:t>
      </w:r>
    </w:p>
    <w:p>
      <w:pPr>
        <w:ind w:left="380"/>
        <w:spacing w:after="0"/>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w:t>
      </w:r>
    </w:p>
    <w:p>
      <w:pPr>
        <w:spacing w:after="0" w:line="6"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enabled us to develop the specialized industry know-how and capability necessary to deliver the technologically advanced, large-scale, specifications-intensive information systems solutions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7" w:name="page8"/>
    <w:bookmarkEnd w:id="7"/>
    <w:p>
      <w:pPr>
        <w:ind w:right="1999"/>
        <w:spacing w:after="0" w:line="279" w:lineRule="auto"/>
        <w:rPr>
          <w:sz w:val="20"/>
          <w:szCs w:val="20"/>
          <w:color w:val="auto"/>
        </w:rPr>
      </w:pPr>
      <w:r>
        <w:rPr>
          <w:rFonts w:ascii="Courier New" w:cs="Courier New" w:eastAsia="Courier New" w:hAnsi="Courier New"/>
          <w:sz w:val="16"/>
          <w:szCs w:val="16"/>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178"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68"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w:t>
      </w:r>
    </w:p>
    <w:p>
      <w:pPr>
        <w:spacing w:after="0" w:line="1" w:lineRule="exact"/>
        <w:rPr>
          <w:sz w:val="20"/>
          <w:szCs w:val="20"/>
          <w:color w:val="auto"/>
        </w:rPr>
      </w:pPr>
    </w:p>
    <w:p>
      <w:pPr>
        <w:jc w:val="both"/>
        <w:ind w:left="740" w:right="2319"/>
        <w:spacing w:after="0" w:line="236" w:lineRule="auto"/>
        <w:rPr>
          <w:sz w:val="20"/>
          <w:szCs w:val="20"/>
          <w:color w:val="auto"/>
        </w:rPr>
      </w:pPr>
      <w:r>
        <w:rPr>
          <w:rFonts w:ascii="Courier New" w:cs="Courier New" w:eastAsia="Courier New" w:hAnsi="Courier New"/>
          <w:sz w:val="18"/>
          <w:szCs w:val="18"/>
          <w:color w:val="auto"/>
        </w:rPr>
        <w:t>and knowledge. In addition, our strategy is to solidify our existing customer relationships by means of long-term support and maintenance contracts.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20, 2005, we announced our financial results for the three months ended March 31, 2005. For the three months ended March 31, 2005, our revenue was $488.4 million. Our net income for the three months ended March 31, 2005 was $74.3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20, 2004, we announced that our Board of Directors had extended our share repurchase program for the additional repurchase of up to $100 million of our ordinary shares in the open market or privately negotiated transactions and at times and prices we deem appropriate. In accordance with this extension, as of May 9, 2005, we repurchased approximately 2.9 million ordinary shares at an average price of $28.31 per share.</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Unless the context otherwise requires, references in this prospectus to</w:t>
      </w:r>
    </w:p>
    <w:p>
      <w:pPr>
        <w:sectPr>
          <w:pgSz w:w="11900" w:h="16838" w:orient="portrait"/>
          <w:cols w:equalWidth="0" w:num="1">
            <w:col w:w="10219"/>
          </w:cols>
          <w:pgMar w:left="240" w:top="723"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"Amdocs," "we," "us," and "our" refer to Amdocs Limited and its subsidiaries.</w:t>
      </w:r>
    </w:p>
    <w:p>
      <w:pPr>
        <w:sectPr>
          <w:pgSz w:w="11900" w:h="16838" w:orient="portrait"/>
          <w:cols w:equalWidth="0" w:num="1">
            <w:col w:w="10219"/>
          </w:cols>
          <w:pgMar w:left="240" w:top="142" w:right="1440" w:bottom="1440" w:gutter="0" w:footer="0" w:header="0"/>
        </w:sectPr>
      </w:pP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9" w:name="page10"/>
    <w:bookmarkEnd w:id="9"/>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10" w:name="page11"/>
    <w:bookmarkEnd w:id="10"/>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12" w:name="page13"/>
    <w:bookmarkEnd w:id="12"/>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13" w:name="page14"/>
    <w:bookmarkEnd w:id="13"/>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4" w:name="page15"/>
    <w:bookmarkEnd w:id="14"/>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three months ended December 31,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THREE MONTHS ENDED</w:t>
      </w:r>
    </w:p>
    <w:p>
      <w:pPr>
        <w:jc w:val="center"/>
        <w:ind w:right="7999"/>
        <w:spacing w:after="0" w:line="238" w:lineRule="auto"/>
        <w:rPr>
          <w:sz w:val="20"/>
          <w:szCs w:val="20"/>
          <w:color w:val="auto"/>
        </w:rPr>
      </w:pPr>
      <w:r>
        <w:rPr>
          <w:rFonts w:ascii="Courier New" w:cs="Courier New" w:eastAsia="Courier New" w:hAnsi="Courier New"/>
          <w:sz w:val="18"/>
          <w:szCs w:val="18"/>
          <w:color w:val="auto"/>
        </w:rPr>
        <w:t>YEAR ENDED SEPTEMBER</w:t>
      </w:r>
    </w:p>
    <w:p>
      <w:pPr>
        <w:jc w:val="center"/>
        <w:ind w:right="7999"/>
        <w:spacing w:after="0"/>
        <w:rPr>
          <w:sz w:val="20"/>
          <w:szCs w:val="20"/>
          <w:color w:val="auto"/>
        </w:rPr>
      </w:pPr>
      <w:r>
        <w:rPr>
          <w:rFonts w:ascii="Courier New" w:cs="Courier New" w:eastAsia="Courier New" w:hAnsi="Courier New"/>
          <w:sz w:val="18"/>
          <w:szCs w:val="18"/>
          <w:color w:val="auto"/>
        </w:rPr>
        <w:t>30, DECEMBER 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2004 2003 2002 2001</w:t>
      </w:r>
    </w:p>
    <w:p>
      <w:pPr>
        <w:ind w:left="60"/>
        <w:spacing w:after="0" w:line="237" w:lineRule="auto"/>
        <w:rPr>
          <w:sz w:val="20"/>
          <w:szCs w:val="20"/>
          <w:color w:val="auto"/>
        </w:rPr>
      </w:pPr>
      <w:r>
        <w:rPr>
          <w:rFonts w:ascii="Courier New" w:cs="Courier New" w:eastAsia="Courier New" w:hAnsi="Courier New"/>
          <w:sz w:val="18"/>
          <w:szCs w:val="18"/>
          <w:color w:val="auto"/>
        </w:rPr>
        <w:t>2000 2004 2003 -----</w:t>
      </w:r>
    </w:p>
    <w:p>
      <w:pPr>
        <w:ind w:left="680" w:hanging="625"/>
        <w:spacing w:after="0"/>
        <w:tabs>
          <w:tab w:leader="none" w:pos="6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jc w:val="center"/>
        <w:ind w:right="7999"/>
        <w:spacing w:after="0"/>
        <w:rPr>
          <w:sz w:val="20"/>
          <w:szCs w:val="20"/>
          <w:color w:val="auto"/>
        </w:rPr>
      </w:pPr>
      <w:r>
        <w:rPr>
          <w:rFonts w:ascii="Courier New" w:cs="Courier New" w:eastAsia="Courier New" w:hAnsi="Courier New"/>
          <w:sz w:val="18"/>
          <w:szCs w:val="18"/>
          <w:color w:val="auto"/>
        </w:rPr>
        <w:t>THOUSANDS, EXCEPT</w:t>
      </w:r>
    </w:p>
    <w:p>
      <w:pPr>
        <w:jc w:val="center"/>
        <w:ind w:right="7999"/>
        <w:spacing w:after="0" w:line="237" w:lineRule="auto"/>
        <w:rPr>
          <w:sz w:val="20"/>
          <w:szCs w:val="20"/>
          <w:color w:val="auto"/>
        </w:rPr>
      </w:pPr>
      <w:r>
        <w:rPr>
          <w:rFonts w:ascii="Courier New" w:cs="Courier New" w:eastAsia="Courier New" w:hAnsi="Courier New"/>
          <w:sz w:val="18"/>
          <w:szCs w:val="18"/>
          <w:color w:val="auto"/>
        </w:rPr>
        <w:t>PER SHARE DATA)</w:t>
      </w:r>
    </w:p>
    <w:p>
      <w:pPr>
        <w:jc w:val="center"/>
        <w:ind w:right="799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7999"/>
        <w:spacing w:after="0"/>
        <w:rPr>
          <w:sz w:val="20"/>
          <w:szCs w:val="20"/>
          <w:color w:val="auto"/>
        </w:rPr>
      </w:pPr>
      <w:r>
        <w:rPr>
          <w:rFonts w:ascii="Courier New" w:cs="Courier New" w:eastAsia="Courier New" w:hAnsi="Courier New"/>
          <w:sz w:val="18"/>
          <w:szCs w:val="18"/>
          <w:color w:val="auto"/>
        </w:rPr>
        <w:t>STATEMENT OF</w:t>
      </w:r>
    </w:p>
    <w:p>
      <w:pPr>
        <w:jc w:val="center"/>
        <w:ind w:right="7999"/>
        <w:spacing w:after="0" w:line="237" w:lineRule="auto"/>
        <w:rPr>
          <w:sz w:val="20"/>
          <w:szCs w:val="20"/>
          <w:color w:val="auto"/>
        </w:rPr>
      </w:pPr>
      <w:r>
        <w:rPr>
          <w:rFonts w:ascii="Courier New" w:cs="Courier New" w:eastAsia="Courier New" w:hAnsi="Courier New"/>
          <w:sz w:val="18"/>
          <w:szCs w:val="18"/>
          <w:color w:val="auto"/>
        </w:rPr>
        <w:t>OPERATIONS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80" w:type="dxa"/>
            <w:vAlign w:val="bottom"/>
            <w:gridSpan w:val="3"/>
          </w:tcPr>
          <w:p>
            <w:pPr>
              <w:spacing w:after="0"/>
              <w:rPr>
                <w:sz w:val="20"/>
                <w:szCs w:val="20"/>
                <w:color w:val="auto"/>
              </w:rPr>
            </w:pPr>
            <w:r>
              <w:rPr>
                <w:rFonts w:ascii="Courier New" w:cs="Courier New" w:eastAsia="Courier New" w:hAnsi="Courier New"/>
                <w:sz w:val="12"/>
                <w:szCs w:val="12"/>
                <w:color w:val="auto"/>
                <w:w w:val="70"/>
              </w:rPr>
              <w:t>Revenue..............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$1,773,732</w:t>
            </w:r>
          </w:p>
        </w:tc>
        <w:tc>
          <w:tcPr>
            <w:tcW w:w="5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$1,483,327</w:t>
            </w:r>
          </w:p>
        </w:tc>
        <w:tc>
          <w:tcPr>
            <w:tcW w:w="5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$1,613,565</w:t>
            </w:r>
          </w:p>
        </w:tc>
        <w:tc>
          <w:tcPr>
            <w:tcW w:w="5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$1,533,910</w:t>
            </w:r>
          </w:p>
        </w:tc>
        <w:tc>
          <w:tcPr>
            <w:tcW w:w="500" w:type="dxa"/>
            <w:vAlign w:val="bottom"/>
          </w:tcPr>
          <w:p>
            <w:pPr>
              <w:spacing w:after="0"/>
              <w:rPr>
                <w:sz w:val="17"/>
                <w:szCs w:val="17"/>
                <w:color w:val="auto"/>
              </w:rPr>
            </w:pPr>
          </w:p>
        </w:tc>
      </w:tr>
      <w:tr>
        <w:trPr>
          <w:trHeight w:val="203"/>
        </w:trPr>
        <w:tc>
          <w:tcPr>
            <w:tcW w:w="12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$1,118,320</w:t>
            </w:r>
          </w:p>
        </w:tc>
        <w:tc>
          <w:tcPr>
            <w:tcW w:w="9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$469,532</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$428,295 Operating</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income(1)(2)(3)(4)..</w:t>
            </w:r>
          </w:p>
        </w:tc>
      </w:tr>
      <w:tr>
        <w:trPr>
          <w:trHeight w:val="203"/>
        </w:trPr>
        <w:tc>
          <w:tcPr>
            <w:tcW w:w="1080" w:type="dxa"/>
            <w:vAlign w:val="bottom"/>
            <w:gridSpan w:val="3"/>
          </w:tcPr>
          <w:p>
            <w:pPr>
              <w:jc w:val="center"/>
              <w:ind w:left="214"/>
              <w:spacing w:after="0" w:line="203" w:lineRule="exact"/>
              <w:rPr>
                <w:sz w:val="20"/>
                <w:szCs w:val="20"/>
                <w:color w:val="auto"/>
              </w:rPr>
            </w:pPr>
            <w:r>
              <w:rPr>
                <w:rFonts w:ascii="Courier New" w:cs="Courier New" w:eastAsia="Courier New" w:hAnsi="Courier New"/>
                <w:sz w:val="18"/>
                <w:szCs w:val="18"/>
                <w:color w:val="auto"/>
                <w:w w:val="97"/>
              </w:rPr>
              <w:t>296,200</w:t>
            </w:r>
          </w:p>
        </w:tc>
        <w:tc>
          <w:tcPr>
            <w:tcW w:w="10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210,418</w:t>
            </w:r>
          </w:p>
        </w:tc>
      </w:tr>
      <w:tr>
        <w:trPr>
          <w:trHeight w:val="203"/>
        </w:trPr>
        <w:tc>
          <w:tcPr>
            <w:tcW w:w="1080" w:type="dxa"/>
            <w:vAlign w:val="bottom"/>
            <w:gridSpan w:val="3"/>
          </w:tcPr>
          <w:p>
            <w:pPr>
              <w:jc w:val="center"/>
              <w:ind w:left="214"/>
              <w:spacing w:after="0" w:line="203" w:lineRule="exact"/>
              <w:rPr>
                <w:sz w:val="20"/>
                <w:szCs w:val="20"/>
                <w:color w:val="auto"/>
              </w:rPr>
            </w:pPr>
            <w:r>
              <w:rPr>
                <w:rFonts w:ascii="Courier New" w:cs="Courier New" w:eastAsia="Courier New" w:hAnsi="Courier New"/>
                <w:sz w:val="18"/>
                <w:szCs w:val="18"/>
                <w:color w:val="auto"/>
                <w:w w:val="95"/>
              </w:rPr>
              <w:t>49,161</w:t>
            </w:r>
          </w:p>
        </w:tc>
        <w:tc>
          <w:tcPr>
            <w:tcW w:w="108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159,281</w:t>
            </w:r>
          </w:p>
        </w:tc>
      </w:tr>
      <w:tr>
        <w:trPr>
          <w:trHeight w:val="203"/>
        </w:trPr>
        <w:tc>
          <w:tcPr>
            <w:tcW w:w="14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5"/>
              </w:rPr>
              <w:t>74,124 81,841</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66,969</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6"/>
              </w:rPr>
              <w:t>Net income (loss)</w:t>
            </w:r>
          </w:p>
        </w:tc>
      </w:tr>
      <w:tr>
        <w:trPr>
          <w:trHeight w:val="203"/>
        </w:trPr>
        <w:tc>
          <w:tcPr>
            <w:tcW w:w="10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5"/>
              </w:rPr>
              <w:t>(5)..........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1080" w:type="dxa"/>
            <w:vAlign w:val="bottom"/>
            <w:gridSpan w:val="3"/>
          </w:tcPr>
          <w:p>
            <w:pPr>
              <w:jc w:val="center"/>
              <w:ind w:left="214"/>
              <w:spacing w:after="0" w:line="203" w:lineRule="exact"/>
              <w:rPr>
                <w:sz w:val="20"/>
                <w:szCs w:val="20"/>
                <w:color w:val="auto"/>
              </w:rPr>
            </w:pPr>
            <w:r>
              <w:rPr>
                <w:rFonts w:ascii="Courier New" w:cs="Courier New" w:eastAsia="Courier New" w:hAnsi="Courier New"/>
                <w:sz w:val="18"/>
                <w:szCs w:val="18"/>
                <w:color w:val="auto"/>
                <w:w w:val="97"/>
              </w:rPr>
              <w:t>234,860</w:t>
            </w:r>
          </w:p>
        </w:tc>
        <w:tc>
          <w:tcPr>
            <w:tcW w:w="10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168,883</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(5,061)</w:t>
            </w:r>
          </w:p>
        </w:tc>
        <w:tc>
          <w:tcPr>
            <w:tcW w:w="13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66,386 5,978</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69,443 53,068 Basic</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earnings (loss) per</w:t>
            </w: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w:t>
            </w:r>
          </w:p>
        </w:tc>
        <w:tc>
          <w:tcPr>
            <w:tcW w:w="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800" w:type="dxa"/>
            <w:vAlign w:val="bottom"/>
            <w:gridSpan w:val="2"/>
          </w:tcPr>
          <w:p>
            <w:pPr>
              <w:jc w:val="right"/>
              <w:ind w:right="38"/>
              <w:spacing w:after="0" w:line="203" w:lineRule="exact"/>
              <w:rPr>
                <w:sz w:val="20"/>
                <w:szCs w:val="20"/>
                <w:color w:val="auto"/>
              </w:rPr>
            </w:pPr>
            <w:r>
              <w:rPr>
                <w:rFonts w:ascii="Courier New" w:cs="Courier New" w:eastAsia="Courier New" w:hAnsi="Courier New"/>
                <w:sz w:val="18"/>
                <w:szCs w:val="18"/>
                <w:color w:val="auto"/>
              </w:rPr>
              <w:t>0.78</w:t>
            </w:r>
          </w:p>
        </w:tc>
        <w:tc>
          <w:tcPr>
            <w:tcW w:w="6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5"/>
              </w:rPr>
              <w:t>(0.02)</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6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0.34</w:t>
            </w:r>
          </w:p>
        </w:tc>
        <w:tc>
          <w:tcPr>
            <w:tcW w:w="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0.25</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8"/>
              </w:rPr>
              <w:t>Diluted earnings</w:t>
            </w:r>
          </w:p>
        </w:tc>
      </w:tr>
      <w:tr>
        <w:trPr>
          <w:trHeight w:val="203"/>
        </w:trPr>
        <w:tc>
          <w:tcPr>
            <w:tcW w:w="216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(loss) per share...</w:t>
            </w:r>
          </w:p>
        </w:tc>
      </w:tr>
      <w:tr>
        <w:trPr>
          <w:trHeight w:val="203"/>
        </w:trPr>
        <w:tc>
          <w:tcPr>
            <w:tcW w:w="800" w:type="dxa"/>
            <w:vAlign w:val="bottom"/>
            <w:gridSpan w:val="2"/>
          </w:tcPr>
          <w:p>
            <w:pPr>
              <w:jc w:val="right"/>
              <w:ind w:right="38"/>
              <w:spacing w:after="0" w:line="203" w:lineRule="exact"/>
              <w:rPr>
                <w:sz w:val="20"/>
                <w:szCs w:val="20"/>
                <w:color w:val="auto"/>
              </w:rPr>
            </w:pPr>
            <w:r>
              <w:rPr>
                <w:rFonts w:ascii="Courier New" w:cs="Courier New" w:eastAsia="Courier New" w:hAnsi="Courier New"/>
                <w:sz w:val="18"/>
                <w:szCs w:val="18"/>
                <w:color w:val="auto"/>
              </w:rPr>
              <w:t>1.10</w:t>
            </w:r>
          </w:p>
        </w:tc>
        <w:tc>
          <w:tcPr>
            <w:tcW w:w="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0.77</w:t>
            </w:r>
          </w:p>
        </w:tc>
        <w:tc>
          <w:tcPr>
            <w:tcW w:w="9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0.29</w:t>
            </w:r>
          </w:p>
        </w:tc>
        <w:tc>
          <w:tcPr>
            <w:tcW w:w="10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6"/>
              </w:rPr>
              <w:t>0.03 0.32</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0.24</w:t>
            </w:r>
          </w:p>
        </w:tc>
      </w:tr>
    </w:tbl>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DECEMBER 31, 2004 -----------------------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$2,981,237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2,229 Shareholders'</w:t>
      </w:r>
    </w:p>
    <w:p>
      <w:pPr>
        <w:sectPr>
          <w:pgSz w:w="11900" w:h="16838" w:orient="portrait"/>
          <w:cols w:equalWidth="0" w:num="1">
            <w:col w:w="10219"/>
          </w:cols>
          <w:pgMar w:left="240" w:top="717" w:right="1440" w:bottom="0" w:gutter="0" w:footer="0" w:header="0"/>
        </w:sectPr>
      </w:pPr>
    </w:p>
    <w:bookmarkStart w:id="15" w:name="page16"/>
    <w:bookmarkEnd w:id="15"/>
    <w:p>
      <w:pPr>
        <w:ind w:left="220"/>
        <w:spacing w:after="0"/>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1,519,528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6" w:name="page17"/>
    <w:bookmarkEnd w:id="16"/>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372"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May 9, 2005, we repurchased approximately 2.9 million ordinary shares at an average price of $28.31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YEARS ENDED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SEPTEMBER 30, THREE MONTHS</w:t>
      </w:r>
    </w:p>
    <w:p>
      <w:pPr>
        <w:jc w:val="center"/>
        <w:ind w:right="7379"/>
        <w:spacing w:after="0"/>
        <w:rPr>
          <w:sz w:val="20"/>
          <w:szCs w:val="20"/>
          <w:color w:val="auto"/>
        </w:rPr>
      </w:pPr>
      <w:r>
        <w:rPr>
          <w:rFonts w:ascii="Courier New" w:cs="Courier New" w:eastAsia="Courier New" w:hAnsi="Courier New"/>
          <w:sz w:val="18"/>
          <w:szCs w:val="18"/>
          <w:color w:val="auto"/>
        </w:rPr>
        <w:t>ENDED --------------------</w:t>
      </w:r>
    </w:p>
    <w:p>
      <w:pPr>
        <w:jc w:val="center"/>
        <w:ind w:right="7379"/>
        <w:spacing w:after="0" w:line="237" w:lineRule="auto"/>
        <w:rPr>
          <w:sz w:val="20"/>
          <w:szCs w:val="20"/>
          <w:color w:val="auto"/>
        </w:rPr>
      </w:pPr>
      <w:r>
        <w:rPr>
          <w:rFonts w:ascii="Courier New" w:cs="Courier New" w:eastAsia="Courier New" w:hAnsi="Courier New"/>
          <w:sz w:val="18"/>
          <w:szCs w:val="18"/>
          <w:color w:val="auto"/>
        </w:rPr>
        <w:t>--------------------</w:t>
      </w:r>
    </w:p>
    <w:p>
      <w:pPr>
        <w:jc w:val="center"/>
        <w:ind w:right="7379"/>
        <w:spacing w:after="0" w:line="238" w:lineRule="auto"/>
        <w:rPr>
          <w:sz w:val="20"/>
          <w:szCs w:val="20"/>
          <w:color w:val="auto"/>
        </w:rPr>
      </w:pPr>
      <w:r>
        <w:rPr>
          <w:rFonts w:ascii="Courier New" w:cs="Courier New" w:eastAsia="Courier New" w:hAnsi="Courier New"/>
          <w:sz w:val="18"/>
          <w:szCs w:val="18"/>
          <w:color w:val="auto"/>
        </w:rPr>
        <w:t>DECEMBER 31, 2004 2004</w:t>
      </w:r>
    </w:p>
    <w:p>
      <w:pPr>
        <w:jc w:val="center"/>
        <w:ind w:right="7379"/>
        <w:spacing w:after="0"/>
        <w:rPr>
          <w:sz w:val="20"/>
          <w:szCs w:val="20"/>
          <w:color w:val="auto"/>
        </w:rPr>
      </w:pPr>
      <w:r>
        <w:rPr>
          <w:rFonts w:ascii="Courier New" w:cs="Courier New" w:eastAsia="Courier New" w:hAnsi="Courier New"/>
          <w:sz w:val="18"/>
          <w:szCs w:val="18"/>
          <w:color w:val="auto"/>
        </w:rPr>
        <w:t>2003 2002 2001 2000 ------</w:t>
      </w:r>
    </w:p>
    <w:p>
      <w:pPr>
        <w:jc w:val="center"/>
        <w:ind w:right="7379"/>
        <w:spacing w:after="0" w:line="237" w:lineRule="auto"/>
        <w:rPr>
          <w:sz w:val="20"/>
          <w:szCs w:val="20"/>
          <w:color w:val="auto"/>
        </w:rPr>
      </w:pPr>
      <w:r>
        <w:rPr>
          <w:rFonts w:ascii="Courier New" w:cs="Courier New" w:eastAsia="Courier New" w:hAnsi="Courier New"/>
          <w:sz w:val="18"/>
          <w:szCs w:val="18"/>
          <w:color w:val="auto"/>
        </w:rPr>
        <w:t>------------ ------ ------</w:t>
      </w:r>
    </w:p>
    <w:p>
      <w:pPr>
        <w:ind w:left="1120" w:hanging="642"/>
        <w:spacing w:after="0"/>
        <w:tabs>
          <w:tab w:leader="none" w:pos="1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20.48x 14.97x 13.49x 3.87x</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9.19x 10.10x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bookmarkStart w:id="17" w:name="page18"/>
    <w:bookmarkEnd w:id="17"/>
    <w:p>
      <w:pPr>
        <w:ind w:left="412" w:right="1779" w:hanging="412"/>
        <w:spacing w:after="0" w:line="237" w:lineRule="auto"/>
        <w:tabs>
          <w:tab w:leader="none" w:pos="41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142" w:right="1440" w:bottom="144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9" w:name="page20"/>
    <w:bookmarkEnd w:id="19"/>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December 31, 2004, it beneficially owned approximately 6.2% of our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20" w:name="page21"/>
    <w:bookmarkEnd w:id="20"/>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1" w:name="page22"/>
    <w:bookmarkEnd w:id="21"/>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970" w:gutter="0" w:footer="0" w:header="0"/>
        </w:sectPr>
      </w:pPr>
    </w:p>
    <w:bookmarkStart w:id="23" w:name="page24"/>
    <w:bookmarkEnd w:id="23"/>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24" w:name="page25"/>
    <w:bookmarkEnd w:id="24"/>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5" w:name="page26"/>
    <w:bookmarkEnd w:id="25"/>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6" w:name="page27"/>
    <w:bookmarkEnd w:id="26"/>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392"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May 6, 2005, the closing price of our ordinary shares was $28.39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ectPr>
          <w:pgSz w:w="11900" w:h="16838" w:orient="portrait"/>
          <w:cols w:equalWidth="0" w:num="1">
            <w:col w:w="10219"/>
          </w:cols>
          <w:pgMar w:left="240" w:top="723"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 acquisitions or strategic alliances by us or others in our industry,</w:t>
      </w:r>
    </w:p>
    <w:p>
      <w:pPr>
        <w:sectPr>
          <w:pgSz w:w="11900" w:h="16838" w:orient="portrait"/>
          <w:cols w:equalWidth="0" w:num="1">
            <w:col w:w="9679"/>
          </w:cols>
          <w:pgMar w:left="780" w:top="142" w:right="1440" w:bottom="1440" w:gutter="0" w:footer="0" w:header="0"/>
        </w:sectPr>
      </w:pPr>
    </w:p>
    <w:p>
      <w:pPr>
        <w:spacing w:after="0" w:line="218"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79"/>
          </w:cols>
          <w:pgMar w:left="780" w:top="142" w:right="1440" w:bottom="1440" w:gutter="0" w:footer="0" w:header="0"/>
          <w:type w:val="continuous"/>
        </w:sectPr>
      </w:pPr>
    </w:p>
    <w:bookmarkStart w:id="28" w:name="page29"/>
    <w:bookmarkEnd w:id="28"/>
    <w:p>
      <w:pPr>
        <w:ind w:left="740" w:right="19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December 31, 2004, we had $469.7 million of outstanding indebtedness and cash and short term investments of $1.3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9" w:name="page30"/>
    <w:bookmarkEnd w:id="29"/>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0" w:name="page31"/>
    <w:bookmarkEnd w:id="30"/>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1" w:name="page32"/>
    <w:bookmarkEnd w:id="31"/>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2" w:name="page33"/>
    <w:bookmarkEnd w:id="32"/>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MATERIAL CHANGES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20, 2005, we announced our financial results for the three months ended March 31, 2005. For the three months ended March 31, 2005, our revenue was $488.4 million. Our net income for the three months ended March 31, 2005 was $74.3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20, 2004, we announced that our Board of Directors had extended our share repurchase program for the additional repurchase of up to $100 million of our ordinary shares in the open market or privately negotiated transactions and at times and prices we deem appropriate. In accordance with this extension, as of May 9, 2005, we repurchased approximately 2.9 million ordinary shares at an average price of $28.31 per share.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3" w:name="page34"/>
    <w:bookmarkEnd w:id="33"/>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40" w:type="dxa"/>
            <w:vAlign w:val="bottom"/>
          </w:tcPr>
          <w:p>
            <w:pPr>
              <w:spacing w:after="0"/>
              <w:rPr>
                <w:sz w:val="17"/>
                <w:szCs w:val="17"/>
                <w:color w:val="auto"/>
              </w:rPr>
            </w:pPr>
          </w:p>
        </w:tc>
      </w:tr>
      <w:tr>
        <w:trPr>
          <w:trHeight w:val="203"/>
        </w:trPr>
        <w:tc>
          <w:tcPr>
            <w:tcW w:w="18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4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4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4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4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Second</w:t>
            </w:r>
          </w:p>
        </w:tc>
      </w:tr>
      <w:tr>
        <w:trPr>
          <w:trHeight w:val="203"/>
        </w:trPr>
        <w:tc>
          <w:tcPr>
            <w:tcW w:w="314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$24.29 Third Quarter (through May 6,</w:t>
            </w:r>
          </w:p>
        </w:tc>
      </w:tr>
      <w:tr>
        <w:trPr>
          <w:trHeight w:val="203"/>
        </w:trPr>
        <w:tc>
          <w:tcPr>
            <w:tcW w:w="31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$30.96 $25.75 Most Recent Six</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Months November,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$23.76 January,</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2005.............................................</w:t>
            </w:r>
          </w:p>
        </w:tc>
        <w:tc>
          <w:tcPr>
            <w:tcW w:w="3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$24.29 February,</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2005............................................</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$28.85 March,</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2005...............................................</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$27.00 April,</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2005...............................................</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$25.75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2004, we had 202,004,950 ordinary shares outstanding and there were approximately 217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On May 6, 2005, the last reported sale price of our ordinary shares on the NYSE was $28.39.</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5" w:name="page36"/>
    <w:bookmarkEnd w:id="35"/>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December 31, 2004.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DECEMBER 31, 2004 (UNAUDITED) ------------------</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 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12,019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4,175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2,229 Short-term financing arrangements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989 2% Convertible Notes due</w:t>
      </w:r>
    </w:p>
    <w:p>
      <w:pPr>
        <w:ind w:left="60"/>
        <w:spacing w:after="0" w:line="238" w:lineRule="auto"/>
        <w:rPr>
          <w:sz w:val="20"/>
          <w:szCs w:val="20"/>
          <w:color w:val="auto"/>
        </w:rPr>
      </w:pPr>
      <w:r>
        <w:rPr>
          <w:rFonts w:ascii="Courier New" w:cs="Courier New" w:eastAsia="Courier New" w:hAnsi="Courier New"/>
          <w:sz w:val="18"/>
          <w:szCs w:val="18"/>
          <w:color w:val="auto"/>
        </w:rPr>
        <w:t>2008............................... 272 0.50% Convertible</w:t>
      </w:r>
    </w:p>
    <w:p>
      <w:pPr>
        <w:ind w:left="1060"/>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ind w:left="1800"/>
        <w:spacing w:after="0" w:line="238" w:lineRule="auto"/>
        <w:rPr>
          <w:sz w:val="20"/>
          <w:szCs w:val="20"/>
          <w:color w:val="auto"/>
        </w:rPr>
      </w:pPr>
      <w:r>
        <w:rPr>
          <w:rFonts w:ascii="Courier New" w:cs="Courier New" w:eastAsia="Courier New" w:hAnsi="Courier New"/>
          <w:sz w:val="18"/>
          <w:szCs w:val="18"/>
          <w:color w:val="auto"/>
        </w:rPr>
        <w:t>450,000 ---------- Total</w:t>
      </w:r>
    </w:p>
    <w:p>
      <w:pPr>
        <w:ind w:left="60"/>
        <w:spacing w:after="0"/>
        <w:rPr>
          <w:sz w:val="20"/>
          <w:szCs w:val="20"/>
          <w:color w:val="auto"/>
        </w:rPr>
      </w:pPr>
      <w:r>
        <w:rPr>
          <w:rFonts w:ascii="Courier New" w:cs="Courier New" w:eastAsia="Courier New" w:hAnsi="Courier New"/>
          <w:sz w:val="18"/>
          <w:szCs w:val="18"/>
          <w:color w:val="auto"/>
        </w:rPr>
        <w:t>indebtedness..................................... 469,684</w:t>
      </w:r>
    </w:p>
    <w:p>
      <w:pPr>
        <w:ind w:left="320"/>
        <w:spacing w:after="0" w:line="237" w:lineRule="auto"/>
        <w:rPr>
          <w:sz w:val="20"/>
          <w:szCs w:val="20"/>
          <w:color w:val="auto"/>
        </w:rPr>
      </w:pPr>
      <w:r>
        <w:rPr>
          <w:rFonts w:ascii="Courier New" w:cs="Courier New" w:eastAsia="Courier New" w:hAnsi="Courier New"/>
          <w:sz w:val="18"/>
          <w:szCs w:val="18"/>
          <w:color w:val="auto"/>
        </w:rPr>
        <w:t>Shareholders' equity: Preferred Shares -- Authorized</w:t>
      </w:r>
    </w:p>
    <w:p>
      <w:pPr>
        <w:ind w:left="380"/>
        <w:spacing w:after="0"/>
        <w:rPr>
          <w:sz w:val="20"/>
          <w:szCs w:val="20"/>
          <w:color w:val="auto"/>
        </w:rPr>
      </w:pPr>
      <w:r>
        <w:rPr>
          <w:rFonts w:ascii="Courier New" w:cs="Courier New" w:eastAsia="Courier New" w:hAnsi="Courier New"/>
          <w:sz w:val="18"/>
          <w:szCs w:val="18"/>
          <w:color w:val="auto"/>
        </w:rPr>
        <w:t>25,000 shares; L0.01 par value; 0 shares issued and</w:t>
      </w:r>
    </w:p>
    <w:p>
      <w:pPr>
        <w:ind w:left="420"/>
        <w:spacing w:after="0" w:line="237" w:lineRule="auto"/>
        <w:rPr>
          <w:sz w:val="20"/>
          <w:szCs w:val="20"/>
          <w:color w:val="auto"/>
        </w:rPr>
      </w:pPr>
      <w:r>
        <w:rPr>
          <w:rFonts w:ascii="Courier New" w:cs="Courier New" w:eastAsia="Courier New" w:hAnsi="Courier New"/>
          <w:sz w:val="18"/>
          <w:szCs w:val="18"/>
          <w:color w:val="auto"/>
        </w:rPr>
        <w:t>outstanding................. -- Ordinary Shares --</w:t>
      </w:r>
    </w:p>
    <w:p>
      <w:pPr>
        <w:ind w:left="380"/>
        <w:spacing w:after="0"/>
        <w:rPr>
          <w:sz w:val="20"/>
          <w:szCs w:val="20"/>
          <w:color w:val="auto"/>
        </w:rPr>
      </w:pPr>
      <w:r>
        <w:rPr>
          <w:rFonts w:ascii="Courier New" w:cs="Courier New" w:eastAsia="Courier New" w:hAnsi="Courier New"/>
          <w:sz w:val="18"/>
          <w:szCs w:val="18"/>
          <w:color w:val="auto"/>
        </w:rPr>
        <w:t>Authorized 550,000 shares; L0.01 par value; 225,618</w:t>
      </w:r>
    </w:p>
    <w:p>
      <w:pPr>
        <w:ind w:left="60"/>
        <w:spacing w:after="0" w:line="237" w:lineRule="auto"/>
        <w:rPr>
          <w:sz w:val="20"/>
          <w:szCs w:val="20"/>
          <w:color w:val="auto"/>
        </w:rPr>
      </w:pPr>
      <w:r>
        <w:rPr>
          <w:rFonts w:ascii="Courier New" w:cs="Courier New" w:eastAsia="Courier New" w:hAnsi="Courier New"/>
          <w:sz w:val="18"/>
          <w:szCs w:val="18"/>
          <w:color w:val="auto"/>
        </w:rPr>
        <w:t>issued and 201,334 outstanding(1)....... 3,613 Additional</w:t>
      </w:r>
    </w:p>
    <w:p>
      <w:pPr>
        <w:ind w:left="60"/>
        <w:spacing w:after="0" w:line="238" w:lineRule="auto"/>
        <w:rPr>
          <w:sz w:val="20"/>
          <w:szCs w:val="20"/>
          <w:color w:val="auto"/>
        </w:rPr>
      </w:pPr>
      <w:r>
        <w:rPr>
          <w:rFonts w:ascii="Courier New" w:cs="Courier New" w:eastAsia="Courier New" w:hAnsi="Courier New"/>
          <w:sz w:val="18"/>
          <w:szCs w:val="18"/>
          <w:color w:val="auto"/>
        </w:rPr>
        <w:t>paid-in capital................................ 1,843,628</w:t>
      </w:r>
    </w:p>
    <w:p>
      <w:pPr>
        <w:ind w:left="840"/>
        <w:spacing w:after="0"/>
        <w:rPr>
          <w:sz w:val="20"/>
          <w:szCs w:val="20"/>
          <w:color w:val="auto"/>
        </w:rPr>
      </w:pPr>
      <w:r>
        <w:rPr>
          <w:rFonts w:ascii="Courier New" w:cs="Courier New" w:eastAsia="Courier New" w:hAnsi="Courier New"/>
          <w:sz w:val="18"/>
          <w:szCs w:val="18"/>
          <w:color w:val="auto"/>
        </w:rPr>
        <w:t>Treasury Stock, at cost -- 23,613 ordinary</w:t>
      </w:r>
    </w:p>
    <w:p>
      <w:pPr>
        <w:ind w:left="60"/>
        <w:spacing w:after="0" w:line="237" w:lineRule="auto"/>
        <w:rPr>
          <w:sz w:val="20"/>
          <w:szCs w:val="20"/>
          <w:color w:val="auto"/>
        </w:rPr>
      </w:pPr>
      <w:r>
        <w:rPr>
          <w:rFonts w:ascii="Courier New" w:cs="Courier New" w:eastAsia="Courier New" w:hAnsi="Courier New"/>
          <w:sz w:val="18"/>
          <w:szCs w:val="18"/>
          <w:color w:val="auto"/>
        </w:rPr>
        <w:t>shares......... (502,416) Accumulated other comprehensive</w:t>
      </w:r>
    </w:p>
    <w:p>
      <w:pPr>
        <w:ind w:left="800"/>
        <w:spacing w:after="0"/>
        <w:rPr>
          <w:sz w:val="20"/>
          <w:szCs w:val="20"/>
          <w:color w:val="auto"/>
        </w:rPr>
      </w:pPr>
      <w:r>
        <w:rPr>
          <w:rFonts w:ascii="Courier New" w:cs="Courier New" w:eastAsia="Courier New" w:hAnsi="Courier New"/>
          <w:sz w:val="18"/>
          <w:szCs w:val="18"/>
          <w:color w:val="auto"/>
        </w:rPr>
        <w:t>loss...................... (2,101) Unearned</w:t>
      </w:r>
    </w:p>
    <w:p>
      <w:pPr>
        <w:ind w:left="160"/>
        <w:spacing w:after="0" w:line="237" w:lineRule="auto"/>
        <w:rPr>
          <w:sz w:val="20"/>
          <w:szCs w:val="20"/>
          <w:color w:val="auto"/>
        </w:rPr>
      </w:pPr>
      <w:r>
        <w:rPr>
          <w:rFonts w:ascii="Courier New" w:cs="Courier New" w:eastAsia="Courier New" w:hAnsi="Courier New"/>
          <w:sz w:val="18"/>
          <w:szCs w:val="18"/>
          <w:color w:val="auto"/>
        </w:rPr>
        <w:t>compensation..................................... (129)</w:t>
      </w:r>
    </w:p>
    <w:p>
      <w:pPr>
        <w:ind w:left="2640"/>
        <w:spacing w:after="0"/>
        <w:rPr>
          <w:sz w:val="20"/>
          <w:szCs w:val="20"/>
          <w:color w:val="auto"/>
        </w:rPr>
      </w:pPr>
      <w:r>
        <w:rPr>
          <w:rFonts w:ascii="Courier New" w:cs="Courier New" w:eastAsia="Courier New" w:hAnsi="Courier New"/>
          <w:sz w:val="18"/>
          <w:szCs w:val="18"/>
          <w:color w:val="auto"/>
        </w:rPr>
        <w:t>Retained</w:t>
      </w:r>
    </w:p>
    <w:p>
      <w:pPr>
        <w:ind w:left="60"/>
        <w:spacing w:after="0" w:line="237" w:lineRule="auto"/>
        <w:rPr>
          <w:sz w:val="20"/>
          <w:szCs w:val="20"/>
          <w:color w:val="auto"/>
        </w:rPr>
      </w:pPr>
      <w:r>
        <w:rPr>
          <w:rFonts w:ascii="Courier New" w:cs="Courier New" w:eastAsia="Courier New" w:hAnsi="Courier New"/>
          <w:sz w:val="18"/>
          <w:szCs w:val="18"/>
          <w:color w:val="auto"/>
        </w:rPr>
        <w:t>earnings......................................... 176,933</w:t>
      </w:r>
    </w:p>
    <w:p>
      <w:pPr>
        <w:ind w:left="1480"/>
        <w:spacing w:after="0" w:line="238" w:lineRule="auto"/>
        <w:rPr>
          <w:sz w:val="20"/>
          <w:szCs w:val="20"/>
          <w:color w:val="auto"/>
        </w:rPr>
      </w:pPr>
      <w:r>
        <w:rPr>
          <w:rFonts w:ascii="Courier New" w:cs="Courier New" w:eastAsia="Courier New" w:hAnsi="Courier New"/>
          <w:sz w:val="18"/>
          <w:szCs w:val="18"/>
          <w:color w:val="auto"/>
        </w:rPr>
        <w:t>---------- Total shareholders'</w:t>
      </w:r>
    </w:p>
    <w:p>
      <w:pPr>
        <w:ind w:left="120"/>
        <w:spacing w:after="0"/>
        <w:rPr>
          <w:sz w:val="20"/>
          <w:szCs w:val="20"/>
          <w:color w:val="auto"/>
        </w:rPr>
      </w:pPr>
      <w:r>
        <w:rPr>
          <w:rFonts w:ascii="Courier New" w:cs="Courier New" w:eastAsia="Courier New" w:hAnsi="Courier New"/>
          <w:sz w:val="18"/>
          <w:szCs w:val="18"/>
          <w:color w:val="auto"/>
        </w:rPr>
        <w:t>equity............................. 1,519,528 ----------</w:t>
      </w:r>
    </w:p>
    <w:p>
      <w:pPr>
        <w:ind w:left="160"/>
        <w:spacing w:after="0" w:line="237" w:lineRule="auto"/>
        <w:rPr>
          <w:sz w:val="20"/>
          <w:szCs w:val="20"/>
          <w:color w:val="auto"/>
        </w:rPr>
      </w:pPr>
      <w:r>
        <w:rPr>
          <w:rFonts w:ascii="Courier New" w:cs="Courier New" w:eastAsia="Courier New" w:hAnsi="Courier New"/>
          <w:sz w:val="18"/>
          <w:szCs w:val="18"/>
          <w:color w:val="auto"/>
        </w:rPr>
        <w:t>Total capitalization...................................</w:t>
      </w:r>
    </w:p>
    <w:p>
      <w:pPr>
        <w:ind w:left="1960"/>
        <w:spacing w:after="0"/>
        <w:rPr>
          <w:sz w:val="20"/>
          <w:szCs w:val="20"/>
          <w:color w:val="auto"/>
        </w:rPr>
      </w:pPr>
      <w:r>
        <w:rPr>
          <w:rFonts w:ascii="Courier New" w:cs="Courier New" w:eastAsia="Courier New" w:hAnsi="Courier New"/>
          <w:sz w:val="18"/>
          <w:szCs w:val="18"/>
          <w:color w:val="auto"/>
        </w:rPr>
        <w:t>$1,989,212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December 31, 2004. Does not include 28,094 ordinary shares reserved for issuance upon the exercise of stock options that have been granted under our stock option plan and by companies we have acquired. As of December 31, 2004, there were 202,005 ordinary shares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6" w:name="page37"/>
    <w:bookmarkEnd w:id="36"/>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7" w:name="page38"/>
    <w:bookmarkEnd w:id="37"/>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8" w:name="page39"/>
    <w:bookmarkEnd w:id="38"/>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9" w:name="page40"/>
    <w:bookmarkEnd w:id="39"/>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40" w:name="page41"/>
    <w:bookmarkEnd w:id="40"/>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41" w:name="page42"/>
    <w:bookmarkEnd w:id="41"/>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2" w:name="page43"/>
    <w:bookmarkEnd w:id="42"/>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3" w:name="page44"/>
    <w:bookmarkEnd w:id="43"/>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4" w:name="page45"/>
    <w:bookmarkEnd w:id="44"/>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5" w:name="page46"/>
    <w:bookmarkEnd w:id="45"/>
    <w:p>
      <w:pPr>
        <w:ind w:left="740" w:right="231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6" w:name="page47"/>
    <w:bookmarkEnd w:id="46"/>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7" w:name="page48"/>
    <w:bookmarkEnd w:id="47"/>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8" w:name="page49"/>
    <w:bookmarkEnd w:id="48"/>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9" w:name="page50"/>
    <w:bookmarkEnd w:id="49"/>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50" w:name="page51"/>
    <w:bookmarkEnd w:id="50"/>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51" w:name="page52"/>
    <w:bookmarkEnd w:id="51"/>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agreed in the registration rights agreement to give notice to all</w:t>
      </w:r>
    </w:p>
    <w:p>
      <w:pPr>
        <w:sectPr>
          <w:pgSz w:w="11900" w:h="16838" w:orient="portrait"/>
          <w:cols w:equalWidth="0" w:num="1">
            <w:col w:w="10219"/>
          </w:cols>
          <w:pgMar w:left="240" w:top="723" w:right="1440" w:bottom="0" w:gutter="0" w:footer="0" w:header="0"/>
        </w:sectPr>
      </w:pPr>
    </w:p>
    <w:bookmarkStart w:id="52" w:name="page53"/>
    <w:bookmarkEnd w:id="52"/>
    <w:p>
      <w:pPr>
        <w:ind w:right="1879"/>
        <w:spacing w:after="0" w:line="235" w:lineRule="auto"/>
        <w:rPr>
          <w:sz w:val="20"/>
          <w:szCs w:val="20"/>
          <w:color w:val="auto"/>
        </w:rPr>
      </w:pPr>
      <w:r>
        <w:rPr>
          <w:rFonts w:ascii="Courier New" w:cs="Courier New" w:eastAsia="Courier New" w:hAnsi="Courier New"/>
          <w:sz w:val="18"/>
          <w:szCs w:val="18"/>
          <w:color w:val="auto"/>
        </w:rPr>
        <w:t>holders of the filing and effectiveness of the shelf registration statement, of which this prospectus is a part.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42" w:right="1440" w:bottom="1440" w:gutter="0" w:footer="0" w:header="0"/>
        </w:sectPr>
      </w:pPr>
    </w:p>
    <w:bookmarkStart w:id="53" w:name="page54"/>
    <w:bookmarkEnd w:id="53"/>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4" w:name="page55"/>
    <w:bookmarkEnd w:id="54"/>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5" w:name="page56"/>
    <w:bookmarkEnd w:id="55"/>
    <w:p>
      <w:pPr>
        <w:ind w:left="205" w:right="2099" w:hanging="205"/>
        <w:spacing w:after="0" w:line="279" w:lineRule="auto"/>
        <w:tabs>
          <w:tab w:leader="none" w:pos="20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6" w:name="page57"/>
    <w:bookmarkEnd w:id="56"/>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7" w:name="page58"/>
    <w:bookmarkEnd w:id="57"/>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8" w:name="page59"/>
    <w:bookmarkEnd w:id="58"/>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9" w:name="page60"/>
    <w:bookmarkEnd w:id="59"/>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1" w:name="page62"/>
    <w:bookmarkEnd w:id="61"/>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2" w:name="page63"/>
    <w:bookmarkEnd w:id="62"/>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63" w:name="page64"/>
    <w:bookmarkEnd w:id="63"/>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4" w:name="page65"/>
    <w:bookmarkEnd w:id="64"/>
    <w:p>
      <w:pPr>
        <w:jc w:val="center"/>
        <w:ind w:right="7059"/>
        <w:spacing w:after="0"/>
        <w:rPr>
          <w:sz w:val="20"/>
          <w:szCs w:val="20"/>
          <w:color w:val="auto"/>
        </w:rPr>
      </w:pPr>
      <w:r>
        <w:rPr>
          <w:rFonts w:ascii="Courier New" w:cs="Courier New" w:eastAsia="Courier New" w:hAnsi="Courier New"/>
          <w:sz w:val="18"/>
          <w:szCs w:val="18"/>
          <w:color w:val="auto"/>
        </w:rPr>
        <w:t>ORDINARY SHARES PRINCIPAL</w:t>
      </w:r>
    </w:p>
    <w:p>
      <w:pPr>
        <w:jc w:val="center"/>
        <w:ind w:right="70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80"/>
        <w:spacing w:after="0"/>
        <w:rPr>
          <w:sz w:val="20"/>
          <w:szCs w:val="20"/>
          <w:color w:val="auto"/>
        </w:rPr>
      </w:pPr>
      <w:r>
        <w:rPr>
          <w:rFonts w:ascii="Courier New" w:cs="Courier New" w:eastAsia="Courier New" w:hAnsi="Courier New"/>
          <w:sz w:val="18"/>
          <w:szCs w:val="18"/>
          <w:color w:val="auto"/>
        </w:rPr>
        <w:t>ORDINARY SHARES AMOUNT OF</w:t>
      </w:r>
    </w:p>
    <w:p>
      <w:pPr>
        <w:ind w:left="28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32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80"/>
        <w:spacing w:after="0"/>
        <w:rPr>
          <w:sz w:val="20"/>
          <w:szCs w:val="20"/>
          <w:color w:val="auto"/>
        </w:rPr>
      </w:pPr>
      <w:r>
        <w:rPr>
          <w:rFonts w:ascii="Courier New" w:cs="Courier New" w:eastAsia="Courier New" w:hAnsi="Courier New"/>
          <w:sz w:val="18"/>
          <w:szCs w:val="18"/>
          <w:color w:val="auto"/>
        </w:rPr>
        <w:t>NOTES BENEFICIALLY OF THE</w:t>
      </w:r>
    </w:p>
    <w:p>
      <w:pPr>
        <w:ind w:left="32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OWNED</w:t>
      </w:r>
    </w:p>
    <w:p>
      <w:pPr>
        <w:ind w:left="28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059"/>
        <w:spacing w:after="0"/>
        <w:rPr>
          <w:sz w:val="20"/>
          <w:szCs w:val="20"/>
          <w:color w:val="auto"/>
        </w:rPr>
      </w:pPr>
      <w:r>
        <w:rPr>
          <w:rFonts w:ascii="Courier New" w:cs="Courier New" w:eastAsia="Courier New" w:hAnsi="Courier New"/>
          <w:sz w:val="18"/>
          <w:szCs w:val="18"/>
          <w:color w:val="auto"/>
        </w:rPr>
        <w:t>NAME OF SELLING</w:t>
      </w:r>
    </w:p>
    <w:p>
      <w:pPr>
        <w:jc w:val="center"/>
        <w:ind w:right="70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0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0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580" w:hanging="519"/>
        <w:spacing w:after="0"/>
        <w:tabs>
          <w:tab w:leader="none" w:pos="5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jc w:val="center"/>
        <w:ind w:left="60" w:right="70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 3,250,000 75,371 * 0 0 * Allstate Investments, LLC 3075 Sanders Road Suite G6B Northbrook, IL 60062-7127 Allstate Life Insurance Company.....</w:t>
      </w:r>
    </w:p>
    <w:p>
      <w:pPr>
        <w:spacing w:after="0" w:line="1" w:lineRule="exact"/>
        <w:rPr>
          <w:rFonts w:ascii="Courier New" w:cs="Courier New" w:eastAsia="Courier New" w:hAnsi="Courier New"/>
          <w:sz w:val="16"/>
          <w:szCs w:val="16"/>
          <w:color w:val="auto"/>
        </w:rPr>
      </w:pPr>
    </w:p>
    <w:p>
      <w:pPr>
        <w:jc w:val="center"/>
        <w:ind w:left="120" w:right="71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3,000,000 69,573 * 0 0 * Allstate Investments, LLC 3075 Sanders Road Suite G6B Northbrook, IL 60062-7127 AM International E MAC 63 Ltd.</w:t>
      </w:r>
    </w:p>
    <w:p>
      <w:pPr>
        <w:jc w:val="center"/>
        <w:ind w:left="12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630,000 14,610 * 0 0 * 350 Park Avenue, 4th Floor New York, NY 10022 AM Master Fund I, 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8,470,000 196,428 * 0 0 * 350</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Park Avenue, 4th Floor New</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 10022 American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Investors Life Insurance 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 16,233 * 0 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Inflective Asset Management,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1334 Parkview Avenue</w:t>
      </w:r>
    </w:p>
    <w:p>
      <w:pPr>
        <w:spacing w:after="0" w:line="4" w:lineRule="exact"/>
        <w:rPr>
          <w:rFonts w:ascii="Courier New" w:cs="Courier New" w:eastAsia="Courier New" w:hAnsi="Courier New"/>
          <w:sz w:val="16"/>
          <w:szCs w:val="16"/>
          <w:color w:val="auto"/>
        </w:rPr>
      </w:pPr>
    </w:p>
    <w:p>
      <w:pPr>
        <w:jc w:val="center"/>
        <w:ind w:left="60" w:right="7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Suite 310 Manhattan Beach, CA 90266 AmerUs Life Insurance Company....... 4,200,000 97,402 * 0 0 * Inflective Asset Management, LLC 1334 Parkview Avenue Suite 310 Manhattan Beach, CA 90266 The Animi Master Fund, Ltd.</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14,000,000 324,675 *</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0 * Archeus Capital</w:t>
      </w:r>
    </w:p>
    <w:p>
      <w:pPr>
        <w:spacing w:after="0" w:line="4" w:lineRule="exact"/>
        <w:rPr>
          <w:rFonts w:ascii="Courier New" w:cs="Courier New" w:eastAsia="Courier New" w:hAnsi="Courier New"/>
          <w:sz w:val="16"/>
          <w:szCs w:val="16"/>
          <w:color w:val="auto"/>
        </w:rPr>
      </w:pPr>
    </w:p>
    <w:p>
      <w:pPr>
        <w:jc w:val="center"/>
        <w:ind w:left="60" w:right="7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LLC 360 Madison Avenue, 10th Floor New York, NY 10017 Arbitex Master Fund L.P.(1)......... 9,000,000 208,719 * 0 0 * Arbitex Asset Management L.P. 1601 Elm Street, Suite 4000 Dallas, TX 75201 Argent Classic Convertible Arbitrage Fund (Bermuda) Ltd.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6,955,000 161,294 * 0 0 *</w:t>
      </w:r>
    </w:p>
    <w:p>
      <w:pPr>
        <w:spacing w:after="0" w:line="4" w:lineRule="exact"/>
        <w:rPr>
          <w:rFonts w:ascii="Courier New" w:cs="Courier New" w:eastAsia="Courier New" w:hAnsi="Courier New"/>
          <w:sz w:val="16"/>
          <w:szCs w:val="16"/>
          <w:color w:val="auto"/>
        </w:rPr>
      </w:pPr>
    </w:p>
    <w:p>
      <w:pPr>
        <w:jc w:val="center"/>
        <w:ind w:left="120" w:right="71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Argent Financial Group (Bermuda) Ltd. 73 Front Street Hamilton HM12 Bermuda Argent Classic Convertible Arbitrage Fund II, 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255,000</w:t>
      </w:r>
    </w:p>
    <w:p>
      <w:pPr>
        <w:spacing w:after="0" w:line="4" w:lineRule="exact"/>
        <w:rPr>
          <w:rFonts w:ascii="Courier New" w:cs="Courier New" w:eastAsia="Courier New" w:hAnsi="Courier New"/>
          <w:sz w:val="16"/>
          <w:szCs w:val="16"/>
          <w:color w:val="auto"/>
        </w:rPr>
      </w:pPr>
    </w:p>
    <w:p>
      <w:pPr>
        <w:jc w:val="center"/>
        <w:ind w:left="60" w:right="7099" w:firstLine="31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5,913 * 0 0 * Argent 55 Vilcom Circle Suite 200 Chapel Hill, NC 27514 Argent Classic Convertible Arbitrage Fund L.P.</w:t>
      </w:r>
    </w:p>
    <w:p>
      <w:pPr>
        <w:spacing w:after="0" w:line="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1,150,000 26,669 * 0 0 *</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w:t>
      </w:r>
    </w:p>
    <w:p>
      <w:pPr>
        <w:spacing w:after="0" w:line="16" w:lineRule="exact"/>
        <w:rPr>
          <w:rFonts w:ascii="Courier New" w:cs="Courier New" w:eastAsia="Courier New" w:hAnsi="Courier New"/>
          <w:sz w:val="16"/>
          <w:szCs w:val="16"/>
          <w:color w:val="auto"/>
        </w:rPr>
      </w:pP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 Chapel Hill, NC 27514</w:t>
      </w:r>
    </w:p>
    <w:p>
      <w:pPr>
        <w:sectPr>
          <w:pgSz w:w="11900" w:h="16838" w:orient="portrait"/>
          <w:cols w:equalWidth="0" w:num="1">
            <w:col w:w="10219"/>
          </w:cols>
          <w:pgMar w:left="240" w:top="717" w:right="1440" w:bottom="0" w:gutter="0" w:footer="0" w:header="0"/>
        </w:sectPr>
      </w:pPr>
    </w:p>
    <w:bookmarkStart w:id="65" w:name="page66"/>
    <w:bookmarkEnd w:id="65"/>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6" w:name="page67"/>
    <w:bookmarkEnd w:id="66"/>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060" w:right="6939" w:hanging="738"/>
        <w:spacing w:after="0" w:line="268" w:lineRule="auto"/>
        <w:tabs>
          <w:tab w:leader="none" w:pos="63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LowLev Convertible Arbitrage Fund</w:t>
      </w:r>
    </w:p>
    <w:p>
      <w:pPr>
        <w:ind w:left="260"/>
        <w:spacing w:after="0" w:line="233" w:lineRule="auto"/>
        <w:rPr>
          <w:sz w:val="20"/>
          <w:szCs w:val="20"/>
          <w:color w:val="auto"/>
        </w:rPr>
      </w:pPr>
      <w:r>
        <w:rPr>
          <w:rFonts w:ascii="Courier New" w:cs="Courier New" w:eastAsia="Courier New" w:hAnsi="Courier New"/>
          <w:sz w:val="18"/>
          <w:szCs w:val="18"/>
          <w:color w:val="auto"/>
        </w:rPr>
        <w:t>LLC..........................</w:t>
      </w:r>
    </w:p>
    <w:p>
      <w:pPr>
        <w:jc w:val="center"/>
        <w:ind w:right="66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 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Argent LowLev</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Convertible Arbitrage Fund II,</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LLC...................... 280,000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6,493 * 0 0 * Argent 55 Vilcom</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rPr>
          <w:sz w:val="20"/>
          <w:szCs w:val="20"/>
          <w:color w:val="auto"/>
        </w:rPr>
      </w:pPr>
      <w:r>
        <w:rPr>
          <w:rFonts w:ascii="Courier New" w:cs="Courier New" w:eastAsia="Courier New" w:hAnsi="Courier New"/>
          <w:sz w:val="18"/>
          <w:szCs w:val="18"/>
          <w:color w:val="auto"/>
        </w:rPr>
        <w:t>27514 Argent LowLev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 Ltd.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10,280,000 238,404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Financial Group (Bermuda) Ltd. PO</w:t>
      </w:r>
    </w:p>
    <w:p>
      <w:pPr>
        <w:jc w:val="center"/>
        <w:ind w:right="6639"/>
        <w:spacing w:after="0"/>
        <w:rPr>
          <w:sz w:val="20"/>
          <w:szCs w:val="20"/>
          <w:color w:val="auto"/>
        </w:rPr>
      </w:pPr>
      <w:r>
        <w:rPr>
          <w:rFonts w:ascii="Courier New" w:cs="Courier New" w:eastAsia="Courier New" w:hAnsi="Courier New"/>
          <w:sz w:val="18"/>
          <w:szCs w:val="18"/>
          <w:color w:val="auto"/>
        </w:rPr>
        <w:t>Box 3013 Hamilton, HMMX Bermuda</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Aristeia International</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Limited(2)...</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9,350,000 216,836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381 Fifth Ave., 6th Floor</w:t>
      </w:r>
    </w:p>
    <w:p>
      <w:pPr>
        <w:ind w:left="380"/>
        <w:spacing w:after="0"/>
        <w:rPr>
          <w:sz w:val="20"/>
          <w:szCs w:val="20"/>
          <w:color w:val="auto"/>
        </w:rPr>
      </w:pPr>
      <w:r>
        <w:rPr>
          <w:rFonts w:ascii="Courier New" w:cs="Courier New" w:eastAsia="Courier New" w:hAnsi="Courier New"/>
          <w:sz w:val="18"/>
          <w:szCs w:val="18"/>
          <w:color w:val="auto"/>
        </w:rPr>
        <w:t>New York, NY 10016 Aristeia</w:t>
      </w:r>
    </w:p>
    <w:p>
      <w:pPr>
        <w:ind w:left="380"/>
        <w:spacing w:after="0" w:line="237" w:lineRule="auto"/>
        <w:rPr>
          <w:sz w:val="20"/>
          <w:szCs w:val="20"/>
          <w:color w:val="auto"/>
        </w:rPr>
      </w:pPr>
      <w:r>
        <w:rPr>
          <w:rFonts w:ascii="Courier New" w:cs="Courier New" w:eastAsia="Courier New" w:hAnsi="Courier New"/>
          <w:sz w:val="18"/>
          <w:szCs w:val="18"/>
          <w:color w:val="auto"/>
        </w:rPr>
        <w:t>Trading LLC(2).............</w:t>
      </w:r>
    </w:p>
    <w:p>
      <w:pPr>
        <w:ind w:left="320"/>
        <w:spacing w:after="0" w:line="238" w:lineRule="auto"/>
        <w:rPr>
          <w:sz w:val="20"/>
          <w:szCs w:val="20"/>
          <w:color w:val="auto"/>
        </w:rPr>
      </w:pPr>
      <w:r>
        <w:rPr>
          <w:rFonts w:ascii="Courier New" w:cs="Courier New" w:eastAsia="Courier New" w:hAnsi="Courier New"/>
          <w:sz w:val="18"/>
          <w:szCs w:val="18"/>
          <w:color w:val="auto"/>
        </w:rPr>
        <w:t>1,650,000 38,265 * 0 0 * 381</w:t>
      </w:r>
    </w:p>
    <w:p>
      <w:pPr>
        <w:ind w:left="160"/>
        <w:spacing w:after="0"/>
        <w:rPr>
          <w:sz w:val="20"/>
          <w:szCs w:val="20"/>
          <w:color w:val="auto"/>
        </w:rPr>
      </w:pPr>
      <w:r>
        <w:rPr>
          <w:rFonts w:ascii="Courier New" w:cs="Courier New" w:eastAsia="Courier New" w:hAnsi="Courier New"/>
          <w:sz w:val="18"/>
          <w:szCs w:val="18"/>
          <w:color w:val="auto"/>
        </w:rPr>
        <w:t>Fifth Ave., 6th Floor New York,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NY 10016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6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6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6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639"/>
        <w:spacing w:after="0"/>
        <w:rPr>
          <w:sz w:val="20"/>
          <w:szCs w:val="20"/>
          <w:color w:val="auto"/>
        </w:rPr>
      </w:pPr>
      <w:r>
        <w:rPr>
          <w:rFonts w:ascii="Courier New" w:cs="Courier New" w:eastAsia="Courier New" w:hAnsi="Courier New"/>
          <w:sz w:val="18"/>
          <w:szCs w:val="18"/>
          <w:color w:val="auto"/>
        </w:rPr>
        <w:t>York..........................</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ind w:left="160"/>
        <w:spacing w:after="0" w:line="237" w:lineRule="auto"/>
        <w:rPr>
          <w:sz w:val="20"/>
          <w:szCs w:val="20"/>
          <w:color w:val="auto"/>
        </w:rPr>
      </w:pPr>
      <w:r>
        <w:rPr>
          <w:rFonts w:ascii="Courier New" w:cs="Courier New" w:eastAsia="Courier New" w:hAnsi="Courier New"/>
          <w:sz w:val="18"/>
          <w:szCs w:val="18"/>
          <w:color w:val="auto"/>
        </w:rPr>
        <w:t>Manhattan Beach, CA 90266 Bear,</w:t>
      </w:r>
    </w:p>
    <w:p>
      <w:pPr>
        <w:ind w:left="220"/>
        <w:spacing w:after="0"/>
        <w:rPr>
          <w:sz w:val="20"/>
          <w:szCs w:val="20"/>
          <w:color w:val="auto"/>
        </w:rPr>
      </w:pPr>
      <w:r>
        <w:rPr>
          <w:rFonts w:ascii="Courier New" w:cs="Courier New" w:eastAsia="Courier New" w:hAnsi="Courier New"/>
          <w:sz w:val="18"/>
          <w:szCs w:val="18"/>
          <w:color w:val="auto"/>
        </w:rPr>
        <w:t>Stearns &amp; Co. Inc.(1).........</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6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6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2,300,000 53,339 * 0 0 * UBS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Services [Cayman] Limited P.O.</w:t>
      </w:r>
    </w:p>
    <w:p>
      <w:pPr>
        <w:jc w:val="center"/>
        <w:ind w:right="6639"/>
        <w:spacing w:after="0"/>
        <w:rPr>
          <w:sz w:val="20"/>
          <w:szCs w:val="20"/>
          <w:color w:val="auto"/>
        </w:rPr>
      </w:pPr>
      <w:r>
        <w:rPr>
          <w:rFonts w:ascii="Courier New" w:cs="Courier New" w:eastAsia="Courier New" w:hAnsi="Courier New"/>
          <w:sz w:val="18"/>
          <w:szCs w:val="18"/>
          <w:color w:val="auto"/>
        </w:rPr>
        <w:t>Box 852 UBS House, 75 Fort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George Town, Grand Cayman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Islands BWI</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919" w:right="1440" w:bottom="1440" w:gutter="0" w:footer="0" w:header="0"/>
          <w:type w:val="continuous"/>
        </w:sectPr>
      </w:pPr>
    </w:p>
    <w:bookmarkStart w:id="67" w:name="page68"/>
    <w:bookmarkEnd w:id="67"/>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540" w:hanging="323"/>
        <w:spacing w:after="0" w:line="238" w:lineRule="auto"/>
        <w:tabs>
          <w:tab w:leader="none" w:pos="54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 Diamond Offshore Ltd.</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1,360,000 31,539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UBS Fund Services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Limited P.O. Box 852 UBS House,</w:t>
      </w:r>
    </w:p>
    <w:p>
      <w:pPr>
        <w:jc w:val="center"/>
        <w:ind w:right="6639"/>
        <w:spacing w:after="0"/>
        <w:rPr>
          <w:sz w:val="20"/>
          <w:szCs w:val="20"/>
          <w:color w:val="auto"/>
        </w:rPr>
      </w:pPr>
      <w:r>
        <w:rPr>
          <w:rFonts w:ascii="Courier New" w:cs="Courier New" w:eastAsia="Courier New" w:hAnsi="Courier New"/>
          <w:sz w:val="18"/>
          <w:szCs w:val="18"/>
          <w:color w:val="auto"/>
        </w:rPr>
        <w:t>75 Fort Street George Town, Grand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Cayman Cayman Islands BWI BTOP</w:t>
      </w:r>
    </w:p>
    <w:p>
      <w:pPr>
        <w:jc w:val="center"/>
        <w:ind w:right="6639"/>
        <w:spacing w:after="0" w:line="238" w:lineRule="auto"/>
        <w:rPr>
          <w:sz w:val="20"/>
          <w:szCs w:val="20"/>
          <w:color w:val="auto"/>
        </w:rPr>
      </w:pPr>
      <w:r>
        <w:rPr>
          <w:rFonts w:ascii="Courier New" w:cs="Courier New" w:eastAsia="Courier New" w:hAnsi="Courier New"/>
          <w:sz w:val="18"/>
          <w:szCs w:val="18"/>
          <w:color w:val="auto"/>
        </w:rPr>
        <w:t>Multi Strategy Master Portfolio</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3,430,000 79,545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Citadel Equity Fund Ltd.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 78,000 1,808,905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Citadel Investment 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131 South Dearborn</w:t>
      </w:r>
    </w:p>
    <w:p>
      <w:pPr>
        <w:jc w:val="center"/>
        <w:ind w:right="6639"/>
        <w:spacing w:after="0"/>
        <w:rPr>
          <w:sz w:val="20"/>
          <w:szCs w:val="20"/>
          <w:color w:val="auto"/>
        </w:rPr>
      </w:pPr>
      <w:r>
        <w:rPr>
          <w:rFonts w:ascii="Courier New" w:cs="Courier New" w:eastAsia="Courier New" w:hAnsi="Courier New"/>
          <w:sz w:val="18"/>
          <w:szCs w:val="18"/>
          <w:color w:val="auto"/>
        </w:rPr>
        <w:t>Chicago, IL 60603 USA Citigroup</w:t>
      </w:r>
    </w:p>
    <w:p>
      <w:pPr>
        <w:ind w:left="420"/>
        <w:spacing w:after="0" w:line="237" w:lineRule="auto"/>
        <w:rPr>
          <w:sz w:val="20"/>
          <w:szCs w:val="20"/>
          <w:color w:val="auto"/>
        </w:rPr>
      </w:pPr>
      <w:r>
        <w:rPr>
          <w:rFonts w:ascii="Courier New" w:cs="Courier New" w:eastAsia="Courier New" w:hAnsi="Courier New"/>
          <w:sz w:val="18"/>
          <w:szCs w:val="18"/>
          <w:color w:val="auto"/>
        </w:rPr>
        <w:t>Global Markets Inc.(2)....</w:t>
      </w:r>
    </w:p>
    <w:p>
      <w:pPr>
        <w:jc w:val="center"/>
        <w:ind w:right="6639"/>
        <w:spacing w:after="0" w:line="238" w:lineRule="auto"/>
        <w:rPr>
          <w:sz w:val="20"/>
          <w:szCs w:val="20"/>
          <w:color w:val="auto"/>
        </w:rPr>
      </w:pPr>
      <w:r>
        <w:rPr>
          <w:rFonts w:ascii="Courier New" w:cs="Courier New" w:eastAsia="Courier New" w:hAnsi="Courier New"/>
          <w:sz w:val="18"/>
          <w:szCs w:val="18"/>
          <w:color w:val="auto"/>
        </w:rPr>
        <w:t>4,400,000 102,040 * 0 0 *</w:t>
      </w:r>
    </w:p>
    <w:p>
      <w:pPr>
        <w:jc w:val="center"/>
        <w:ind w:right="6639"/>
        <w:spacing w:after="0"/>
        <w:rPr>
          <w:sz w:val="20"/>
          <w:szCs w:val="20"/>
          <w:color w:val="auto"/>
        </w:rPr>
      </w:pPr>
      <w:r>
        <w:rPr>
          <w:rFonts w:ascii="Courier New" w:cs="Courier New" w:eastAsia="Courier New" w:hAnsi="Courier New"/>
          <w:sz w:val="18"/>
          <w:szCs w:val="18"/>
          <w:color w:val="auto"/>
        </w:rPr>
        <w:t>Citigroup Global Markets Inc. 390</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Greenwich Street, 3rd Floor</w:t>
      </w:r>
    </w:p>
    <w:p>
      <w:pPr>
        <w:ind w:left="120"/>
        <w:spacing w:after="0"/>
        <w:rPr>
          <w:sz w:val="20"/>
          <w:szCs w:val="20"/>
          <w:color w:val="auto"/>
        </w:rPr>
      </w:pPr>
      <w:r>
        <w:rPr>
          <w:rFonts w:ascii="Courier New" w:cs="Courier New" w:eastAsia="Courier New" w:hAnsi="Courier New"/>
          <w:sz w:val="18"/>
          <w:szCs w:val="18"/>
          <w:color w:val="auto"/>
        </w:rPr>
        <w:t>Convertible Trading New York, NY</w:t>
      </w:r>
    </w:p>
    <w:p>
      <w:pPr>
        <w:ind w:left="220"/>
        <w:spacing w:after="0" w:line="237" w:lineRule="auto"/>
        <w:rPr>
          <w:sz w:val="20"/>
          <w:szCs w:val="20"/>
          <w:color w:val="auto"/>
        </w:rPr>
      </w:pPr>
      <w:r>
        <w:rPr>
          <w:rFonts w:ascii="Courier New" w:cs="Courier New" w:eastAsia="Courier New" w:hAnsi="Courier New"/>
          <w:sz w:val="18"/>
          <w:szCs w:val="18"/>
          <w:color w:val="auto"/>
        </w:rPr>
        <w:t>10013 Class C Trading Company,</w:t>
      </w:r>
    </w:p>
    <w:p>
      <w:pPr>
        <w:ind w:left="120"/>
        <w:spacing w:after="0"/>
        <w:rPr>
          <w:sz w:val="20"/>
          <w:szCs w:val="20"/>
          <w:color w:val="auto"/>
        </w:rPr>
      </w:pPr>
      <w:r>
        <w:rPr>
          <w:rFonts w:ascii="Courier New" w:cs="Courier New" w:eastAsia="Courier New" w:hAnsi="Courier New"/>
          <w:sz w:val="18"/>
          <w:szCs w:val="18"/>
          <w:color w:val="auto"/>
        </w:rPr>
        <w:t>Ltd. ...... 700,000 16,233 * 0 0</w:t>
      </w:r>
    </w:p>
    <w:p>
      <w:pPr>
        <w:spacing w:after="0" w:line="3" w:lineRule="exact"/>
        <w:rPr>
          <w:sz w:val="20"/>
          <w:szCs w:val="20"/>
          <w:color w:val="auto"/>
        </w:rPr>
      </w:pPr>
    </w:p>
    <w:p>
      <w:pPr>
        <w:ind w:left="480" w:right="6779" w:hanging="315"/>
        <w:spacing w:after="0" w:line="268" w:lineRule="auto"/>
        <w:tabs>
          <w:tab w:leader="none" w:pos="37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 200 Chapel Hill, NC 27514</w:t>
      </w:r>
    </w:p>
    <w:p>
      <w:pPr>
        <w:jc w:val="center"/>
        <w:ind w:right="6639"/>
        <w:spacing w:after="0" w:line="233" w:lineRule="auto"/>
        <w:rPr>
          <w:sz w:val="20"/>
          <w:szCs w:val="20"/>
          <w:color w:val="auto"/>
        </w:rPr>
      </w:pPr>
      <w:r>
        <w:rPr>
          <w:rFonts w:ascii="Courier New" w:cs="Courier New" w:eastAsia="Courier New" w:hAnsi="Courier New"/>
          <w:sz w:val="18"/>
          <w:szCs w:val="18"/>
          <w:color w:val="auto"/>
        </w:rPr>
        <w:t>Commissioners of the Land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Office.... 1,000,000 23,191 * 0 0</w:t>
      </w:r>
    </w:p>
    <w:p>
      <w:pPr>
        <w:spacing w:after="0" w:line="21" w:lineRule="exact"/>
        <w:rPr>
          <w:sz w:val="20"/>
          <w:szCs w:val="20"/>
          <w:color w:val="auto"/>
        </w:rPr>
      </w:pPr>
    </w:p>
    <w:p>
      <w:pPr>
        <w:ind w:left="280" w:right="6899" w:firstLine="95"/>
        <w:spacing w:after="0" w:line="237" w:lineRule="auto"/>
        <w:tabs>
          <w:tab w:leader="none" w:pos="5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Lord, Abbett &amp; Co. LLC 90 Hudson Street Jersey City, NJ 07302 Context 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Context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Offshore Fund,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3,800,000 88,126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 0 * Context Capital Management,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LLC 12626 High Bluff Drive, #440</w:t>
      </w:r>
    </w:p>
    <w:p>
      <w:pPr>
        <w:ind w:left="160"/>
        <w:spacing w:after="0" w:line="238" w:lineRule="auto"/>
        <w:rPr>
          <w:sz w:val="20"/>
          <w:szCs w:val="20"/>
          <w:color w:val="auto"/>
        </w:rPr>
      </w:pPr>
      <w:r>
        <w:rPr>
          <w:rFonts w:ascii="Courier New" w:cs="Courier New" w:eastAsia="Courier New" w:hAnsi="Courier New"/>
          <w:sz w:val="18"/>
          <w:szCs w:val="18"/>
          <w:color w:val="auto"/>
        </w:rPr>
        <w:t>San Diego, CA 92130 Continental</w:t>
      </w:r>
    </w:p>
    <w:p>
      <w:pPr>
        <w:ind w:left="120"/>
        <w:spacing w:after="0"/>
        <w:rPr>
          <w:sz w:val="20"/>
          <w:szCs w:val="20"/>
          <w:color w:val="auto"/>
        </w:rPr>
      </w:pPr>
      <w:r>
        <w:rPr>
          <w:rFonts w:ascii="Courier New" w:cs="Courier New" w:eastAsia="Courier New" w:hAnsi="Courier New"/>
          <w:sz w:val="18"/>
          <w:szCs w:val="18"/>
          <w:color w:val="auto"/>
        </w:rPr>
        <w:t>Assurance Company(1).... 500,000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11,595 * 0 0 * CNA Plaza 333</w:t>
      </w:r>
    </w:p>
    <w:p>
      <w:pPr>
        <w:jc w:val="center"/>
        <w:ind w:right="6639"/>
        <w:spacing w:after="0" w:line="238" w:lineRule="auto"/>
        <w:rPr>
          <w:sz w:val="20"/>
          <w:szCs w:val="20"/>
          <w:color w:val="auto"/>
        </w:rPr>
      </w:pPr>
      <w:r>
        <w:rPr>
          <w:rFonts w:ascii="Courier New" w:cs="Courier New" w:eastAsia="Courier New" w:hAnsi="Courier New"/>
          <w:sz w:val="18"/>
          <w:szCs w:val="18"/>
          <w:color w:val="auto"/>
        </w:rPr>
        <w:t>South Wabash 23S Chicago, IL</w:t>
      </w:r>
    </w:p>
    <w:p>
      <w:pPr>
        <w:jc w:val="center"/>
        <w:ind w:right="6639"/>
        <w:spacing w:after="0"/>
        <w:rPr>
          <w:sz w:val="20"/>
          <w:szCs w:val="20"/>
          <w:color w:val="auto"/>
        </w:rPr>
      </w:pPr>
      <w:r>
        <w:rPr>
          <w:rFonts w:ascii="Courier New" w:cs="Courier New" w:eastAsia="Courier New" w:hAnsi="Courier New"/>
          <w:sz w:val="18"/>
          <w:szCs w:val="18"/>
          <w:color w:val="auto"/>
        </w:rPr>
        <w:t>60685 Continental Casualty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Company(1)..... 4,500,000 104,359</w:t>
      </w:r>
    </w:p>
    <w:p>
      <w:pPr>
        <w:spacing w:after="0" w:line="21" w:lineRule="exact"/>
        <w:rPr>
          <w:sz w:val="20"/>
          <w:szCs w:val="20"/>
          <w:color w:val="auto"/>
        </w:rPr>
      </w:pPr>
    </w:p>
    <w:p>
      <w:pPr>
        <w:jc w:val="both"/>
        <w:ind w:left="320" w:right="6939" w:firstLine="55"/>
        <w:spacing w:after="0" w:line="268" w:lineRule="auto"/>
        <w:tabs>
          <w:tab w:leader="none" w:pos="5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CNA Plaza 333 South Wabash 23S Chicago, IL 60685</w:t>
      </w:r>
    </w:p>
    <w:p>
      <w:pPr>
        <w:jc w:val="center"/>
        <w:ind w:right="6639"/>
        <w:spacing w:after="0" w:line="233" w:lineRule="auto"/>
        <w:rPr>
          <w:sz w:val="20"/>
          <w:szCs w:val="20"/>
          <w:color w:val="auto"/>
        </w:rPr>
      </w:pPr>
      <w:r>
        <w:rPr>
          <w:rFonts w:ascii="Courier New" w:cs="Courier New" w:eastAsia="Courier New" w:hAnsi="Courier New"/>
          <w:sz w:val="18"/>
          <w:szCs w:val="18"/>
          <w:color w:val="auto"/>
        </w:rPr>
        <w:t>Credit Suisse First Boston Europe</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20"/>
        <w:spacing w:after="0" w:line="237" w:lineRule="auto"/>
        <w:rPr>
          <w:sz w:val="20"/>
          <w:szCs w:val="20"/>
          <w:color w:val="auto"/>
        </w:rPr>
      </w:pPr>
      <w:r>
        <w:rPr>
          <w:rFonts w:ascii="Courier New" w:cs="Courier New" w:eastAsia="Courier New" w:hAnsi="Courier New"/>
          <w:sz w:val="18"/>
          <w:szCs w:val="18"/>
          <w:color w:val="auto"/>
        </w:rPr>
        <w:t>(1)...........................</w:t>
      </w:r>
    </w:p>
    <w:p>
      <w:pPr>
        <w:jc w:val="center"/>
        <w:ind w:right="6639"/>
        <w:spacing w:after="0"/>
        <w:rPr>
          <w:sz w:val="20"/>
          <w:szCs w:val="20"/>
          <w:color w:val="auto"/>
        </w:rPr>
      </w:pPr>
      <w:r>
        <w:rPr>
          <w:rFonts w:ascii="Courier New" w:cs="Courier New" w:eastAsia="Courier New" w:hAnsi="Courier New"/>
          <w:sz w:val="18"/>
          <w:szCs w:val="18"/>
          <w:color w:val="auto"/>
        </w:rPr>
        <w:t>160,000 3,710 * 0 0 * Credit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639"/>
        <w:spacing w:after="0"/>
        <w:rPr>
          <w:sz w:val="20"/>
          <w:szCs w:val="20"/>
          <w:color w:val="auto"/>
        </w:rPr>
      </w:pPr>
      <w:r>
        <w:rPr>
          <w:rFonts w:ascii="Courier New" w:cs="Courier New" w:eastAsia="Courier New" w:hAnsi="Courier New"/>
          <w:sz w:val="18"/>
          <w:szCs w:val="18"/>
          <w:color w:val="auto"/>
        </w:rPr>
        <w:t>Department -- 2nd Floor One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Madison Avenue New York, NY 10010</w:t>
      </w:r>
    </w:p>
    <w:p>
      <w:pPr>
        <w:sectPr>
          <w:pgSz w:w="11900" w:h="16838" w:orient="portrait"/>
          <w:cols w:equalWidth="0" w:num="1">
            <w:col w:w="10219"/>
          </w:cols>
          <w:pgMar w:left="240" w:top="919"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19" w:right="1440" w:bottom="362" w:gutter="0" w:footer="0" w:header="0"/>
          <w:type w:val="continuous"/>
        </w:sectPr>
      </w:pPr>
    </w:p>
    <w:bookmarkStart w:id="68" w:name="page69"/>
    <w:bookmarkEnd w:id="68"/>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480" w:hanging="315"/>
        <w:spacing w:after="0" w:line="238" w:lineRule="auto"/>
        <w:tabs>
          <w:tab w:leader="none" w:pos="4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 Investments PCC, Ltd.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220,000 5,102 * 0 0 *</w:t>
      </w:r>
    </w:p>
    <w:p>
      <w:pPr>
        <w:jc w:val="center"/>
        <w:ind w:right="6639"/>
        <w:spacing w:after="0"/>
        <w:rPr>
          <w:sz w:val="20"/>
          <w:szCs w:val="20"/>
          <w:color w:val="auto"/>
        </w:rPr>
      </w:pPr>
      <w:r>
        <w:rPr>
          <w:rFonts w:ascii="Courier New" w:cs="Courier New" w:eastAsia="Courier New" w:hAnsi="Courier New"/>
          <w:sz w:val="18"/>
          <w:szCs w:val="18"/>
          <w:color w:val="auto"/>
        </w:rPr>
        <w:t>Argent 55 Vilcom Circle Suite 200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Chapel Hill, NC 27514 DBAG</w:t>
      </w:r>
    </w:p>
    <w:p>
      <w:pPr>
        <w:ind w:left="160"/>
        <w:spacing w:after="0" w:line="238" w:lineRule="auto"/>
        <w:rPr>
          <w:sz w:val="20"/>
          <w:szCs w:val="20"/>
          <w:color w:val="auto"/>
        </w:rPr>
      </w:pPr>
      <w:r>
        <w:rPr>
          <w:rFonts w:ascii="Courier New" w:cs="Courier New" w:eastAsia="Courier New" w:hAnsi="Courier New"/>
          <w:sz w:val="18"/>
          <w:szCs w:val="18"/>
          <w:color w:val="auto"/>
        </w:rPr>
        <w:t>London(1)......................</w:t>
      </w:r>
    </w:p>
    <w:p>
      <w:pPr>
        <w:jc w:val="center"/>
        <w:ind w:right="6639"/>
        <w:spacing w:after="0"/>
        <w:rPr>
          <w:sz w:val="20"/>
          <w:szCs w:val="20"/>
          <w:color w:val="auto"/>
        </w:rPr>
      </w:pPr>
      <w:r>
        <w:rPr>
          <w:rFonts w:ascii="Courier New" w:cs="Courier New" w:eastAsia="Courier New" w:hAnsi="Courier New"/>
          <w:sz w:val="18"/>
          <w:szCs w:val="18"/>
          <w:color w:val="auto"/>
        </w:rPr>
        <w:t>388,000 8,998 * 0 0 * 1251 Avenue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the Americas 26th Floor, Mail</w:t>
      </w:r>
    </w:p>
    <w:p>
      <w:pPr>
        <w:jc w:val="center"/>
        <w:ind w:right="6639"/>
        <w:spacing w:after="0"/>
        <w:rPr>
          <w:sz w:val="20"/>
          <w:szCs w:val="20"/>
          <w:color w:val="auto"/>
        </w:rPr>
      </w:pPr>
      <w:r>
        <w:rPr>
          <w:rFonts w:ascii="Courier New" w:cs="Courier New" w:eastAsia="Courier New" w:hAnsi="Courier New"/>
          <w:sz w:val="18"/>
          <w:szCs w:val="18"/>
          <w:color w:val="auto"/>
        </w:rPr>
        <w:t>Stop NYC07-2638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10020 Deephaven Domestic</w:t>
      </w:r>
    </w:p>
    <w:p>
      <w:pPr>
        <w:jc w:val="center"/>
        <w:ind w:right="6639"/>
        <w:spacing w:after="0"/>
        <w:rPr>
          <w:sz w:val="20"/>
          <w:szCs w:val="20"/>
          <w:color w:val="auto"/>
        </w:rPr>
      </w:pPr>
      <w:r>
        <w:rPr>
          <w:rFonts w:ascii="Courier New" w:cs="Courier New" w:eastAsia="Courier New" w:hAnsi="Courier New"/>
          <w:sz w:val="18"/>
          <w:szCs w:val="18"/>
          <w:color w:val="auto"/>
        </w:rPr>
        <w:t>Convertible Trading</w:t>
      </w:r>
    </w:p>
    <w:p>
      <w:pPr>
        <w:ind w:left="42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22,662,000 525,556 * 0 0 *</w:t>
      </w:r>
    </w:p>
    <w:p>
      <w:pPr>
        <w:jc w:val="center"/>
        <w:ind w:right="66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639"/>
        <w:spacing w:after="0"/>
        <w:rPr>
          <w:sz w:val="20"/>
          <w:szCs w:val="20"/>
          <w:color w:val="auto"/>
        </w:rPr>
      </w:pPr>
      <w:r>
        <w:rPr>
          <w:rFonts w:ascii="Courier New" w:cs="Courier New" w:eastAsia="Courier New" w:hAnsi="Courier New"/>
          <w:sz w:val="18"/>
          <w:szCs w:val="18"/>
          <w:color w:val="auto"/>
        </w:rPr>
        <w:t>Suite 102 Minnetonka, MN 55305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Deutsche Bank Securities Inc.</w:t>
      </w:r>
    </w:p>
    <w:tbl>
      <w:tblPr>
        <w:tblLayout w:type="fixed"/>
        <w:tblInd w:w="120" w:type="dxa"/>
        <w:tblCellMar>
          <w:top w:w="0" w:type="dxa"/>
          <w:left w:w="0" w:type="dxa"/>
          <w:bottom w:w="0" w:type="dxa"/>
          <w:right w:w="0" w:type="dxa"/>
        </w:tblCellMar>
      </w:tblPr>
      <w:tr>
        <w:trPr>
          <w:trHeight w:val="203"/>
        </w:trPr>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200,000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4,638 * 0 0 *</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1251 Avenue of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Americas 26th</w:t>
            </w:r>
          </w:p>
        </w:tc>
      </w:tr>
      <w:tr>
        <w:trPr>
          <w:trHeight w:val="203"/>
        </w:trPr>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Floor, Mail Stop</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NYCO7-2638 New</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York, NY 10020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Diaco Investments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LP................</w:t>
            </w:r>
          </w:p>
        </w:tc>
        <w:tc>
          <w:tcPr>
            <w:tcW w:w="2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360,000 8,348</w:t>
            </w:r>
          </w:p>
        </w:tc>
      </w:tr>
    </w:tbl>
    <w:p>
      <w:pPr>
        <w:spacing w:after="0" w:line="4" w:lineRule="exact"/>
        <w:rPr>
          <w:sz w:val="20"/>
          <w:szCs w:val="20"/>
          <w:color w:val="auto"/>
        </w:rPr>
      </w:pPr>
    </w:p>
    <w:p>
      <w:pPr>
        <w:ind w:left="120" w:right="6739" w:firstLine="97"/>
        <w:spacing w:after="0" w:line="268" w:lineRule="auto"/>
        <w:tabs>
          <w:tab w:leader="none" w:pos="43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10020 Double Black Diamond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Offshore LDC... 7,319,000 169,735</w:t>
      </w:r>
    </w:p>
    <w:p>
      <w:pPr>
        <w:spacing w:after="0" w:line="21" w:lineRule="exact"/>
        <w:rPr>
          <w:sz w:val="20"/>
          <w:szCs w:val="20"/>
          <w:color w:val="auto"/>
        </w:rPr>
      </w:pPr>
    </w:p>
    <w:p>
      <w:pPr>
        <w:ind w:left="60" w:right="6679" w:firstLine="421"/>
        <w:spacing w:after="0" w:line="268" w:lineRule="auto"/>
        <w:tabs>
          <w:tab w:leader="none" w:pos="69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UBS Fund Services [Cayman] Limited P.O. Box 852 UBS House, 75 Fort Street George Town, Grand Cayman Cayman Islands BWI Georgia Firefighters Pension</w:t>
      </w:r>
    </w:p>
    <w:p>
      <w:pPr>
        <w:ind w:left="220"/>
        <w:spacing w:after="0" w:line="234" w:lineRule="auto"/>
        <w:rPr>
          <w:sz w:val="20"/>
          <w:szCs w:val="20"/>
          <w:color w:val="auto"/>
        </w:rPr>
      </w:pPr>
      <w:r>
        <w:rPr>
          <w:rFonts w:ascii="Courier New" w:cs="Courier New" w:eastAsia="Courier New" w:hAnsi="Courier New"/>
          <w:sz w:val="18"/>
          <w:szCs w:val="18"/>
          <w:color w:val="auto"/>
        </w:rPr>
        <w:t>Fund... 450,000 10,435 * 0 0 *</w:t>
      </w:r>
    </w:p>
    <w:p>
      <w:pPr>
        <w:ind w:left="120"/>
        <w:spacing w:after="0"/>
        <w:rPr>
          <w:sz w:val="20"/>
          <w:szCs w:val="20"/>
          <w:color w:val="auto"/>
        </w:rPr>
      </w:pPr>
      <w:r>
        <w:rPr>
          <w:rFonts w:ascii="Courier New" w:cs="Courier New" w:eastAsia="Courier New" w:hAnsi="Courier New"/>
          <w:sz w:val="18"/>
          <w:szCs w:val="18"/>
          <w:color w:val="auto"/>
        </w:rPr>
        <w:t>Lord, Abbett &amp; Co. LLC 90 Hudson</w:t>
      </w:r>
    </w:p>
    <w:p>
      <w:pPr>
        <w:ind w:left="120"/>
        <w:spacing w:after="0" w:line="237" w:lineRule="auto"/>
        <w:rPr>
          <w:sz w:val="20"/>
          <w:szCs w:val="20"/>
          <w:color w:val="auto"/>
        </w:rPr>
      </w:pPr>
      <w:r>
        <w:rPr>
          <w:rFonts w:ascii="Courier New" w:cs="Courier New" w:eastAsia="Courier New" w:hAnsi="Courier New"/>
          <w:sz w:val="18"/>
          <w:szCs w:val="18"/>
          <w:color w:val="auto"/>
        </w:rPr>
        <w:t>Street Jersey City, NJ 07302 GLG</w:t>
      </w:r>
    </w:p>
    <w:p>
      <w:pPr>
        <w:ind w:left="120"/>
        <w:spacing w:after="0" w:line="238" w:lineRule="auto"/>
        <w:rPr>
          <w:sz w:val="20"/>
          <w:szCs w:val="20"/>
          <w:color w:val="auto"/>
        </w:rPr>
      </w:pPr>
      <w:r>
        <w:rPr>
          <w:rFonts w:ascii="Courier New" w:cs="Courier New" w:eastAsia="Courier New" w:hAnsi="Courier New"/>
          <w:sz w:val="18"/>
          <w:szCs w:val="18"/>
          <w:color w:val="auto"/>
        </w:rPr>
        <w:t>Market Neutral Fund.............</w:t>
      </w:r>
    </w:p>
    <w:p>
      <w:pPr>
        <w:jc w:val="center"/>
        <w:ind w:right="6639"/>
        <w:spacing w:after="0"/>
        <w:rPr>
          <w:sz w:val="20"/>
          <w:szCs w:val="20"/>
          <w:color w:val="auto"/>
        </w:rPr>
      </w:pPr>
      <w:r>
        <w:rPr>
          <w:rFonts w:ascii="Courier New" w:cs="Courier New" w:eastAsia="Courier New" w:hAnsi="Courier New"/>
          <w:sz w:val="18"/>
          <w:szCs w:val="18"/>
          <w:color w:val="auto"/>
        </w:rPr>
        <w:t>1,000,000 23,191 * 0 0 * GLG</w:t>
      </w:r>
    </w:p>
    <w:p>
      <w:pPr>
        <w:jc w:val="center"/>
        <w:ind w:right="6639"/>
        <w:spacing w:after="0" w:line="237" w:lineRule="auto"/>
        <w:rPr>
          <w:sz w:val="20"/>
          <w:szCs w:val="20"/>
          <w:color w:val="auto"/>
        </w:rPr>
      </w:pPr>
      <w:r>
        <w:rPr>
          <w:rFonts w:ascii="Courier New" w:cs="Courier New" w:eastAsia="Courier New" w:hAnsi="Courier New"/>
          <w:sz w:val="18"/>
          <w:szCs w:val="18"/>
          <w:color w:val="auto"/>
        </w:rPr>
        <w:t>Partners LP One Curzon Street</w:t>
      </w:r>
    </w:p>
    <w:p>
      <w:pPr>
        <w:jc w:val="center"/>
        <w:ind w:right="6639"/>
        <w:spacing w:after="0"/>
        <w:rPr>
          <w:sz w:val="20"/>
          <w:szCs w:val="20"/>
          <w:color w:val="auto"/>
        </w:rPr>
      </w:pPr>
      <w:r>
        <w:rPr>
          <w:rFonts w:ascii="Courier New" w:cs="Courier New" w:eastAsia="Courier New" w:hAnsi="Courier New"/>
          <w:sz w:val="18"/>
          <w:szCs w:val="18"/>
          <w:color w:val="auto"/>
        </w:rPr>
        <w:t>London W1J5HB United Kingdom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Guggenheim Portfolio Co. XV,</w:t>
      </w:r>
    </w:p>
    <w:p>
      <w:pPr>
        <w:jc w:val="center"/>
        <w:ind w:right="6639"/>
        <w:spacing w:after="0"/>
        <w:rPr>
          <w:sz w:val="20"/>
          <w:szCs w:val="20"/>
          <w:color w:val="auto"/>
        </w:rPr>
      </w:pPr>
      <w:r>
        <w:rPr>
          <w:rFonts w:ascii="Courier New" w:cs="Courier New" w:eastAsia="Courier New" w:hAnsi="Courier New"/>
          <w:sz w:val="18"/>
          <w:szCs w:val="18"/>
          <w:color w:val="auto"/>
        </w:rPr>
        <w:t>LLC.... 1,360,000 31,539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Ramius Capital Group, LLC 666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rPr>
          <w:sz w:val="20"/>
          <w:szCs w:val="20"/>
          <w:color w:val="auto"/>
        </w:rPr>
      </w:pPr>
      <w:r>
        <w:rPr>
          <w:rFonts w:ascii="Courier New" w:cs="Courier New" w:eastAsia="Courier New" w:hAnsi="Courier New"/>
          <w:sz w:val="18"/>
          <w:szCs w:val="18"/>
          <w:color w:val="auto"/>
        </w:rPr>
        <w:t>York, NY 10017 HFR CA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Select Master Trust</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w:t>
      </w:r>
    </w:p>
    <w:p>
      <w:pPr>
        <w:sectPr>
          <w:pgSz w:w="11900" w:h="16838" w:orient="portrait"/>
          <w:cols w:equalWidth="0" w:num="1">
            <w:col w:w="10219"/>
          </w:cols>
          <w:pgMar w:left="240" w:top="9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920" w:right="1440" w:bottom="1440" w:gutter="0" w:footer="0" w:header="0"/>
          <w:type w:val="continuous"/>
        </w:sectPr>
      </w:pPr>
    </w:p>
    <w:bookmarkStart w:id="69" w:name="page70"/>
    <w:bookmarkEnd w:id="69"/>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320" w:right="6939" w:firstLine="213"/>
        <w:spacing w:after="0" w:line="268" w:lineRule="auto"/>
        <w:tabs>
          <w:tab w:leader="none" w:pos="847"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HSBC Asset Management (Americas) Inc. for the HSBC</w:t>
      </w:r>
    </w:p>
    <w:p>
      <w:pPr>
        <w:ind w:left="540"/>
        <w:spacing w:after="0" w:line="233" w:lineRule="auto"/>
        <w:rPr>
          <w:sz w:val="20"/>
          <w:szCs w:val="20"/>
          <w:color w:val="auto"/>
        </w:rPr>
      </w:pPr>
      <w:r>
        <w:rPr>
          <w:rFonts w:ascii="Courier New" w:cs="Courier New" w:eastAsia="Courier New" w:hAnsi="Courier New"/>
          <w:sz w:val="18"/>
          <w:szCs w:val="18"/>
          <w:color w:val="auto"/>
        </w:rPr>
        <w:t>Multi-Strategy Arbitrage</w:t>
      </w:r>
    </w:p>
    <w:p>
      <w:pPr>
        <w:ind w:left="540"/>
        <w:spacing w:after="0"/>
        <w:rPr>
          <w:sz w:val="20"/>
          <w:szCs w:val="20"/>
          <w:color w:val="auto"/>
        </w:rPr>
      </w:pPr>
      <w:r>
        <w:rPr>
          <w:rFonts w:ascii="Courier New" w:cs="Courier New" w:eastAsia="Courier New" w:hAnsi="Courier New"/>
          <w:sz w:val="18"/>
          <w:szCs w:val="18"/>
          <w:color w:val="auto"/>
        </w:rPr>
        <w:t>Fund(1).................</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1,000,000 23,191 * 0 0 * HSBC</w:t>
      </w:r>
    </w:p>
    <w:p>
      <w:pPr>
        <w:jc w:val="center"/>
        <w:ind w:right="6639"/>
        <w:spacing w:after="0"/>
        <w:rPr>
          <w:sz w:val="20"/>
          <w:szCs w:val="20"/>
          <w:color w:val="auto"/>
        </w:rPr>
      </w:pPr>
      <w:r>
        <w:rPr>
          <w:rFonts w:ascii="Courier New" w:cs="Courier New" w:eastAsia="Courier New" w:hAnsi="Courier New"/>
          <w:sz w:val="18"/>
          <w:szCs w:val="18"/>
          <w:color w:val="auto"/>
        </w:rPr>
        <w:t>Asset Management (Americas) Inc.</w:t>
      </w:r>
    </w:p>
    <w:p>
      <w:pPr>
        <w:jc w:val="center"/>
        <w:ind w:right="6639"/>
        <w:spacing w:after="0" w:line="237" w:lineRule="auto"/>
        <w:rPr>
          <w:sz w:val="20"/>
          <w:szCs w:val="20"/>
          <w:color w:val="auto"/>
        </w:rPr>
      </w:pPr>
      <w:r>
        <w:rPr>
          <w:rFonts w:ascii="Courier New" w:cs="Courier New" w:eastAsia="Courier New" w:hAnsi="Courier New"/>
          <w:sz w:val="18"/>
          <w:szCs w:val="18"/>
          <w:color w:val="auto"/>
        </w:rPr>
        <w:t>452 5th Avenue, 18th Floor New</w:t>
      </w:r>
    </w:p>
    <w:p>
      <w:pPr>
        <w:jc w:val="center"/>
        <w:ind w:right="6639"/>
        <w:spacing w:after="0"/>
        <w:rPr>
          <w:sz w:val="20"/>
          <w:szCs w:val="20"/>
          <w:color w:val="auto"/>
        </w:rPr>
      </w:pPr>
      <w:r>
        <w:rPr>
          <w:rFonts w:ascii="Courier New" w:cs="Courier New" w:eastAsia="Courier New" w:hAnsi="Courier New"/>
          <w:sz w:val="18"/>
          <w:szCs w:val="18"/>
          <w:color w:val="auto"/>
        </w:rPr>
        <w:t>York, NY 10018 Huntrise Capital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Leveraged Partners,</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31,000 718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Indianapolis Life Insurance Co.</w:t>
      </w:r>
    </w:p>
    <w:p>
      <w:pPr>
        <w:ind w:left="160"/>
        <w:spacing w:after="0"/>
        <w:rPr>
          <w:sz w:val="20"/>
          <w:szCs w:val="20"/>
          <w:color w:val="auto"/>
        </w:rPr>
      </w:pPr>
      <w:r>
        <w:rPr>
          <w:rFonts w:ascii="Courier New" w:cs="Courier New" w:eastAsia="Courier New" w:hAnsi="Courier New"/>
          <w:sz w:val="18"/>
          <w:szCs w:val="18"/>
          <w:color w:val="auto"/>
        </w:rPr>
        <w:t>.... 21,100,000 489,332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6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rPr>
          <w:sz w:val="20"/>
          <w:szCs w:val="20"/>
          <w:color w:val="auto"/>
        </w:rPr>
      </w:pPr>
      <w:r>
        <w:rPr>
          <w:rFonts w:ascii="Courier New" w:cs="Courier New" w:eastAsia="Courier New" w:hAnsi="Courier New"/>
          <w:sz w:val="18"/>
          <w:szCs w:val="18"/>
          <w:color w:val="auto"/>
        </w:rPr>
        <w:t>Inflective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80"/>
        <w:spacing w:after="0" w:line="238" w:lineRule="auto"/>
        <w:rPr>
          <w:sz w:val="20"/>
          <w:szCs w:val="20"/>
          <w:color w:val="auto"/>
        </w:rPr>
      </w:pPr>
      <w:r>
        <w:rPr>
          <w:rFonts w:ascii="Courier New" w:cs="Courier New" w:eastAsia="Courier New" w:hAnsi="Courier New"/>
          <w:sz w:val="18"/>
          <w:szCs w:val="18"/>
          <w:color w:val="auto"/>
        </w:rPr>
        <w:t>..................... 725,000</w:t>
      </w:r>
    </w:p>
    <w:p>
      <w:pPr>
        <w:jc w:val="center"/>
        <w:ind w:right="6639"/>
        <w:spacing w:after="0"/>
        <w:rPr>
          <w:sz w:val="20"/>
          <w:szCs w:val="20"/>
          <w:color w:val="auto"/>
        </w:rPr>
      </w:pPr>
      <w:r>
        <w:rPr>
          <w:rFonts w:ascii="Courier New" w:cs="Courier New" w:eastAsia="Courier New" w:hAnsi="Courier New"/>
          <w:sz w:val="18"/>
          <w:szCs w:val="18"/>
          <w:color w:val="auto"/>
        </w:rPr>
        <w:t>16,813 * 0 0 * Inflective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639"/>
        <w:spacing w:after="0"/>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90266 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I, LTD.</w:t>
      </w:r>
    </w:p>
    <w:p>
      <w:pPr>
        <w:ind w:left="120"/>
        <w:spacing w:after="0" w:line="237" w:lineRule="auto"/>
        <w:rPr>
          <w:sz w:val="20"/>
          <w:szCs w:val="20"/>
          <w:color w:val="auto"/>
        </w:rPr>
      </w:pPr>
      <w:r>
        <w:rPr>
          <w:rFonts w:ascii="Courier New" w:cs="Courier New" w:eastAsia="Courier New" w:hAnsi="Courier New"/>
          <w:sz w:val="18"/>
          <w:szCs w:val="18"/>
          <w:color w:val="auto"/>
        </w:rPr>
        <w:t>..................... 35,000 811</w:t>
      </w:r>
    </w:p>
    <w:p>
      <w:pPr>
        <w:spacing w:after="0" w:line="5" w:lineRule="exact"/>
        <w:rPr>
          <w:sz w:val="20"/>
          <w:szCs w:val="20"/>
          <w:color w:val="auto"/>
        </w:rPr>
      </w:pPr>
    </w:p>
    <w:p>
      <w:pPr>
        <w:ind w:left="280" w:right="6899" w:firstLine="253"/>
        <w:spacing w:after="0" w:line="268" w:lineRule="auto"/>
        <w:tabs>
          <w:tab w:leader="none" w:pos="75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Inflective Asset Management, LLC 1334 Parkview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rPr>
          <w:sz w:val="20"/>
          <w:szCs w:val="20"/>
          <w:color w:val="auto"/>
        </w:rPr>
      </w:pPr>
      <w:r>
        <w:rPr>
          <w:rFonts w:ascii="Courier New" w:cs="Courier New" w:eastAsia="Courier New" w:hAnsi="Courier New"/>
          <w:sz w:val="18"/>
          <w:szCs w:val="18"/>
          <w:color w:val="auto"/>
        </w:rPr>
        <w:t>CA 90266 Injured Workers</w:t>
      </w:r>
    </w:p>
    <w:p>
      <w:pPr>
        <w:ind w:left="220"/>
        <w:spacing w:after="0" w:line="237" w:lineRule="auto"/>
        <w:rPr>
          <w:sz w:val="20"/>
          <w:szCs w:val="20"/>
          <w:color w:val="auto"/>
        </w:rPr>
      </w:pPr>
      <w:r>
        <w:rPr>
          <w:rFonts w:ascii="Courier New" w:cs="Courier New" w:eastAsia="Courier New" w:hAnsi="Courier New"/>
          <w:sz w:val="18"/>
          <w:szCs w:val="18"/>
          <w:color w:val="auto"/>
        </w:rPr>
        <w:t>Insurance Fund...... 1,450,000</w:t>
      </w:r>
    </w:p>
    <w:p>
      <w:pPr>
        <w:jc w:val="center"/>
        <w:ind w:right="6639"/>
        <w:spacing w:after="0"/>
        <w:rPr>
          <w:sz w:val="20"/>
          <w:szCs w:val="20"/>
          <w:color w:val="auto"/>
        </w:rPr>
      </w:pPr>
      <w:r>
        <w:rPr>
          <w:rFonts w:ascii="Courier New" w:cs="Courier New" w:eastAsia="Courier New" w:hAnsi="Courier New"/>
          <w:sz w:val="18"/>
          <w:szCs w:val="18"/>
          <w:color w:val="auto"/>
        </w:rPr>
        <w:t>33,627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Intl. Truck &amp; Engine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Non Contributory Retirement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Intl. Truck</w:t>
      </w:r>
    </w:p>
    <w:p>
      <w:pPr>
        <w:jc w:val="center"/>
        <w:ind w:right="6639"/>
        <w:spacing w:after="0" w:line="237" w:lineRule="auto"/>
        <w:rPr>
          <w:sz w:val="20"/>
          <w:szCs w:val="20"/>
          <w:color w:val="auto"/>
        </w:rPr>
      </w:pPr>
      <w:r>
        <w:rPr>
          <w:rFonts w:ascii="Courier New" w:cs="Courier New" w:eastAsia="Courier New" w:hAnsi="Courier New"/>
          <w:sz w:val="18"/>
          <w:szCs w:val="18"/>
          <w:color w:val="auto"/>
        </w:rPr>
        <w:t>&amp; Engine Corp. Retirement Plan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for Salaried Employee's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Trust.................. 1,700,000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39,424 * 0 0 * Lord, Abbett &amp; Co.</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Jefferies Umbrella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US Convertible</w:t>
      </w:r>
    </w:p>
    <w:p>
      <w:pPr>
        <w:ind w:left="220"/>
        <w:spacing w:after="0" w:line="238" w:lineRule="auto"/>
        <w:rPr>
          <w:sz w:val="20"/>
          <w:szCs w:val="20"/>
          <w:color w:val="auto"/>
        </w:rPr>
      </w:pPr>
      <w:r>
        <w:rPr>
          <w:rFonts w:ascii="Courier New" w:cs="Courier New" w:eastAsia="Courier New" w:hAnsi="Courier New"/>
          <w:sz w:val="18"/>
          <w:szCs w:val="18"/>
          <w:color w:val="auto"/>
        </w:rPr>
        <w:t>Bonds................. 150,000</w:t>
      </w:r>
    </w:p>
    <w:p>
      <w:pPr>
        <w:jc w:val="center"/>
        <w:ind w:right="6639"/>
        <w:spacing w:after="0"/>
        <w:rPr>
          <w:sz w:val="20"/>
          <w:szCs w:val="20"/>
          <w:color w:val="auto"/>
        </w:rPr>
      </w:pPr>
      <w:r>
        <w:rPr>
          <w:rFonts w:ascii="Courier New" w:cs="Courier New" w:eastAsia="Courier New" w:hAnsi="Courier New"/>
          <w:sz w:val="18"/>
          <w:szCs w:val="18"/>
          <w:color w:val="auto"/>
        </w:rPr>
        <w:t>3,478 * 0 0 * Jefferies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LTD. Uraniastrasse 12</w:t>
      </w:r>
    </w:p>
    <w:p>
      <w:pPr>
        <w:jc w:val="center"/>
        <w:ind w:right="6639"/>
        <w:spacing w:after="0"/>
        <w:rPr>
          <w:sz w:val="20"/>
          <w:szCs w:val="20"/>
          <w:color w:val="auto"/>
        </w:rPr>
      </w:pPr>
      <w:r>
        <w:rPr>
          <w:rFonts w:ascii="Courier New" w:cs="Courier New" w:eastAsia="Courier New" w:hAnsi="Courier New"/>
          <w:sz w:val="18"/>
          <w:szCs w:val="18"/>
          <w:color w:val="auto"/>
        </w:rPr>
        <w:t>CH-8023 Zurich, Switzerland JP</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Morgan Securities Inc.(2)........</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3,000,000 69,573 * 0 0 * 500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Stanton Christiana Road Newark,</w:t>
      </w:r>
    </w:p>
    <w:p>
      <w:pPr>
        <w:jc w:val="center"/>
        <w:ind w:right="6639"/>
        <w:spacing w:after="0"/>
        <w:rPr>
          <w:sz w:val="20"/>
          <w:szCs w:val="20"/>
          <w:color w:val="auto"/>
        </w:rPr>
      </w:pPr>
      <w:r>
        <w:rPr>
          <w:rFonts w:ascii="Courier New" w:cs="Courier New" w:eastAsia="Courier New" w:hAnsi="Courier New"/>
          <w:sz w:val="18"/>
          <w:szCs w:val="18"/>
          <w:color w:val="auto"/>
        </w:rPr>
        <w:t>DE 19713</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362" w:gutter="0" w:footer="0" w:header="0"/>
          <w:type w:val="continuous"/>
        </w:sectPr>
      </w:pPr>
    </w:p>
    <w:bookmarkStart w:id="70" w:name="page71"/>
    <w:bookmarkEnd w:id="70"/>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KBC Convertible Arbitrage</w:t>
      </w:r>
    </w:p>
    <w:tbl>
      <w:tblPr>
        <w:tblLayout w:type="fixed"/>
        <w:tblInd w:w="60" w:type="dxa"/>
        <w:tblCellMar>
          <w:top w:w="0" w:type="dxa"/>
          <w:left w:w="0" w:type="dxa"/>
          <w:bottom w:w="0" w:type="dxa"/>
          <w:right w:w="0" w:type="dxa"/>
        </w:tblCellMar>
      </w:tblPr>
      <w:tr>
        <w:trPr>
          <w:trHeight w:val="203"/>
        </w:trPr>
        <w:tc>
          <w:tcPr>
            <w:tcW w:w="1160" w:type="dxa"/>
            <w:vAlign w:val="bottom"/>
          </w:tcPr>
          <w:p>
            <w:pPr>
              <w:spacing w:after="0"/>
              <w:rPr>
                <w:sz w:val="20"/>
                <w:szCs w:val="20"/>
                <w:color w:val="auto"/>
              </w:rPr>
            </w:pPr>
            <w:r>
              <w:rPr>
                <w:rFonts w:ascii="Courier New" w:cs="Courier New" w:eastAsia="Courier New" w:hAnsi="Courier New"/>
                <w:sz w:val="18"/>
                <w:szCs w:val="18"/>
                <w:color w:val="auto"/>
              </w:rPr>
              <w:t>Fund(1)...</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26,590,000 616,651 * 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 KBC Financial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Convertible Mac 28</w:t>
            </w: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Ltd.(1)......</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2,127,000 49,327 *</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 0 * KBC Financial 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Financial Products</w:t>
            </w:r>
          </w:p>
        </w:tc>
      </w:tr>
      <w:tr>
        <w:trPr>
          <w:trHeight w:val="203"/>
        </w:trPr>
        <w:tc>
          <w:tcPr>
            <w:tcW w:w="1160" w:type="dxa"/>
            <w:vAlign w:val="bottom"/>
          </w:tcPr>
          <w:p>
            <w:pPr>
              <w:spacing w:after="0"/>
              <w:rPr>
                <w:sz w:val="17"/>
                <w:szCs w:val="17"/>
                <w:color w:val="auto"/>
              </w:rPr>
            </w:pPr>
          </w:p>
        </w:tc>
        <w:tc>
          <w:tcPr>
            <w:tcW w:w="232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USA Inc.</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w:t>
            </w:r>
          </w:p>
        </w:tc>
        <w:tc>
          <w:tcPr>
            <w:tcW w:w="148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4,200,000 97,402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 0 * KBC</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rPr>
          <w:sz w:val="20"/>
          <w:szCs w:val="20"/>
          <w:color w:val="auto"/>
        </w:rPr>
      </w:pPr>
      <w:r>
        <w:rPr>
          <w:rFonts w:ascii="Courier New" w:cs="Courier New" w:eastAsia="Courier New" w:hAnsi="Courier New"/>
          <w:sz w:val="18"/>
          <w:szCs w:val="18"/>
          <w:color w:val="auto"/>
        </w:rPr>
        <w:t>42nd Floor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3144 KBC Multi Strategy Arbitrage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22,852,000 529,963 * 0 0 * KBC</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6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6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75,000 1,739 * 0 0 * Lord, Abbett</w:t>
      </w:r>
    </w:p>
    <w:p>
      <w:pPr>
        <w:spacing w:after="0" w:line="21" w:lineRule="exact"/>
        <w:rPr>
          <w:sz w:val="20"/>
          <w:szCs w:val="20"/>
          <w:color w:val="auto"/>
        </w:rPr>
      </w:pPr>
    </w:p>
    <w:p>
      <w:pPr>
        <w:jc w:val="both"/>
        <w:ind w:left="120" w:right="6679" w:hanging="61"/>
        <w:spacing w:after="0" w:line="268" w:lineRule="auto"/>
        <w:tabs>
          <w:tab w:leader="none" w:pos="27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90 Hudson Street Jersey City, NJ 07302 KeySpan Insurance</w:t>
      </w:r>
    </w:p>
    <w:tbl>
      <w:tblPr>
        <w:tblLayout w:type="fixed"/>
        <w:tblInd w:w="1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Company...........</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100,000 2,319</w:t>
            </w:r>
          </w:p>
        </w:tc>
      </w:tr>
    </w:tbl>
    <w:p>
      <w:pPr>
        <w:spacing w:after="0" w:line="4" w:lineRule="exact"/>
        <w:rPr>
          <w:sz w:val="20"/>
          <w:szCs w:val="20"/>
          <w:color w:val="auto"/>
        </w:rPr>
      </w:pPr>
    </w:p>
    <w:p>
      <w:pPr>
        <w:ind w:left="280" w:right="6679" w:hanging="221"/>
        <w:spacing w:after="0" w:line="268" w:lineRule="auto"/>
        <w:tabs>
          <w:tab w:leader="none" w:pos="2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Lord, Abbett &amp; Co. LLC 90 Hudson Street Jersey City, NJ</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6"/>
          <w:szCs w:val="16"/>
          <w:color w:val="auto"/>
        </w:rPr>
      </w:pPr>
    </w:p>
    <w:p>
      <w:pPr>
        <w:jc w:val="center"/>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1,050,000 24,350 * 0 0 * 745 Seventh Avenue 16th Floor New York, NY 10019 Lord Abbett</w:t>
      </w:r>
    </w:p>
    <w:p>
      <w:pPr>
        <w:jc w:val="center"/>
        <w:ind w:right="6639"/>
        <w:spacing w:after="0" w:line="233" w:lineRule="auto"/>
        <w:rPr>
          <w:sz w:val="20"/>
          <w:szCs w:val="20"/>
          <w:color w:val="auto"/>
        </w:rPr>
      </w:pPr>
      <w:r>
        <w:rPr>
          <w:rFonts w:ascii="Courier New" w:cs="Courier New" w:eastAsia="Courier New" w:hAnsi="Courier New"/>
          <w:sz w:val="18"/>
          <w:szCs w:val="18"/>
          <w:color w:val="auto"/>
        </w:rPr>
        <w:t>Investment Trust -- LA</w:t>
      </w:r>
    </w:p>
    <w:p>
      <w:pPr>
        <w:jc w:val="center"/>
        <w:ind w:right="6639"/>
        <w:spacing w:after="0"/>
        <w:rPr>
          <w:sz w:val="20"/>
          <w:szCs w:val="20"/>
          <w:color w:val="auto"/>
        </w:rPr>
      </w:pPr>
      <w:r>
        <w:rPr>
          <w:rFonts w:ascii="Courier New" w:cs="Courier New" w:eastAsia="Courier New" w:hAnsi="Courier New"/>
          <w:sz w:val="18"/>
          <w:szCs w:val="18"/>
          <w:color w:val="auto"/>
        </w:rPr>
        <w:t>Convertible</w:t>
      </w:r>
    </w:p>
    <w:tbl>
      <w:tblPr>
        <w:tblLayout w:type="fixed"/>
        <w:tblInd w:w="60" w:type="dxa"/>
        <w:tblCellMar>
          <w:top w:w="0" w:type="dxa"/>
          <w:left w:w="0" w:type="dxa"/>
          <w:bottom w:w="0" w:type="dxa"/>
          <w:right w:w="0" w:type="dxa"/>
        </w:tblCellMar>
      </w:tblPr>
      <w:tr>
        <w:trPr>
          <w:trHeight w:val="202"/>
        </w:trPr>
        <w:tc>
          <w:tcPr>
            <w:tcW w:w="740" w:type="dxa"/>
            <w:vAlign w:val="bottom"/>
          </w:tcPr>
          <w:p>
            <w:pPr>
              <w:ind w:left="60"/>
              <w:spacing w:after="0"/>
              <w:rPr>
                <w:sz w:val="20"/>
                <w:szCs w:val="20"/>
                <w:color w:val="auto"/>
              </w:rPr>
            </w:pPr>
            <w:r>
              <w:rPr>
                <w:rFonts w:ascii="Courier New" w:cs="Courier New" w:eastAsia="Courier New" w:hAnsi="Courier New"/>
                <w:sz w:val="7"/>
                <w:szCs w:val="7"/>
                <w:color w:val="auto"/>
                <w:w w:val="71"/>
              </w:rPr>
              <w:t>Fund..................</w:t>
            </w:r>
          </w:p>
        </w:tc>
        <w:tc>
          <w:tcPr>
            <w:tcW w:w="27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1,750,000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40,584</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0 0 * Lord, Abbett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Hudson Street Jersey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City,</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NJ 07302 Lydian Global</w:t>
      </w:r>
    </w:p>
    <w:p>
      <w:pPr>
        <w:jc w:val="center"/>
        <w:ind w:right="6639"/>
        <w:spacing w:after="0"/>
        <w:rPr>
          <w:sz w:val="20"/>
          <w:szCs w:val="20"/>
          <w:color w:val="auto"/>
        </w:rPr>
      </w:pPr>
      <w:r>
        <w:rPr>
          <w:rFonts w:ascii="Courier New" w:cs="Courier New" w:eastAsia="Courier New" w:hAnsi="Courier New"/>
          <w:sz w:val="18"/>
          <w:szCs w:val="18"/>
          <w:color w:val="auto"/>
        </w:rPr>
        <w:t>Opportunities Master Fund</w:t>
      </w:r>
    </w:p>
    <w:p>
      <w:pPr>
        <w:ind w:left="260"/>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7,500,000 173,933 * 0 0 * 495</w:t>
      </w:r>
    </w:p>
    <w:p>
      <w:pPr>
        <w:jc w:val="center"/>
        <w:ind w:right="6639"/>
        <w:spacing w:after="0"/>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line="237" w:lineRule="auto"/>
        <w:rPr>
          <w:sz w:val="20"/>
          <w:szCs w:val="20"/>
          <w:color w:val="auto"/>
        </w:rPr>
      </w:pPr>
      <w:r>
        <w:rPr>
          <w:rFonts w:ascii="Courier New" w:cs="Courier New" w:eastAsia="Courier New" w:hAnsi="Courier New"/>
          <w:sz w:val="18"/>
          <w:szCs w:val="18"/>
          <w:color w:val="auto"/>
        </w:rPr>
        <w:t>Lydian Overseas Partners Master</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10,000,000 231,911 * 0 0 * 495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rPr>
          <w:sz w:val="20"/>
          <w:szCs w:val="20"/>
          <w:color w:val="auto"/>
        </w:rPr>
      </w:pPr>
      <w:r>
        <w:rPr>
          <w:rFonts w:ascii="Courier New" w:cs="Courier New" w:eastAsia="Courier New" w:hAnsi="Courier New"/>
          <w:sz w:val="18"/>
          <w:szCs w:val="18"/>
          <w:color w:val="auto"/>
        </w:rPr>
        <w:t>Lyxor/AM Investment Fund LTD.</w:t>
      </w:r>
    </w:p>
    <w:p>
      <w:pPr>
        <w:ind w:left="160"/>
        <w:spacing w:after="0" w:line="237" w:lineRule="auto"/>
        <w:rPr>
          <w:sz w:val="20"/>
          <w:szCs w:val="20"/>
          <w:color w:val="auto"/>
        </w:rPr>
      </w:pPr>
      <w:r>
        <w:rPr>
          <w:rFonts w:ascii="Courier New" w:cs="Courier New" w:eastAsia="Courier New" w:hAnsi="Courier New"/>
          <w:sz w:val="18"/>
          <w:szCs w:val="18"/>
          <w:color w:val="auto"/>
        </w:rPr>
        <w:t>...... 1,870,000 43,367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350 Park Avenue, 4th Floor New</w:t>
      </w:r>
    </w:p>
    <w:p>
      <w:pPr>
        <w:jc w:val="center"/>
        <w:ind w:right="6639"/>
        <w:spacing w:after="0"/>
        <w:rPr>
          <w:sz w:val="20"/>
          <w:szCs w:val="20"/>
          <w:color w:val="auto"/>
        </w:rPr>
      </w:pPr>
      <w:r>
        <w:rPr>
          <w:rFonts w:ascii="Courier New" w:cs="Courier New" w:eastAsia="Courier New" w:hAnsi="Courier New"/>
          <w:sz w:val="18"/>
          <w:szCs w:val="18"/>
          <w:color w:val="auto"/>
        </w:rPr>
        <w:t>York, NY 10022 Lyxor/Context Fund</w:t>
      </w:r>
    </w:p>
    <w:tbl>
      <w:tblPr>
        <w:tblLayout w:type="fixed"/>
        <w:tblInd w:w="120" w:type="dxa"/>
        <w:tblCellMar>
          <w:top w:w="0" w:type="dxa"/>
          <w:left w:w="0" w:type="dxa"/>
          <w:bottom w:w="0" w:type="dxa"/>
          <w:right w:w="0" w:type="dxa"/>
        </w:tblCellMar>
      </w:tblPr>
      <w:tr>
        <w:trPr>
          <w:trHeight w:val="202"/>
        </w:trPr>
        <w:tc>
          <w:tcPr>
            <w:tcW w:w="184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LTD(1)...........</w:t>
            </w:r>
          </w:p>
        </w:tc>
        <w:tc>
          <w:tcPr>
            <w:tcW w:w="1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650,000 15,074</w:t>
            </w:r>
          </w:p>
        </w:tc>
      </w:tr>
    </w:tbl>
    <w:p>
      <w:pPr>
        <w:spacing w:after="0" w:line="4" w:lineRule="exact"/>
        <w:rPr>
          <w:sz w:val="20"/>
          <w:szCs w:val="20"/>
          <w:color w:val="auto"/>
        </w:rPr>
      </w:pPr>
    </w:p>
    <w:p>
      <w:pPr>
        <w:ind w:left="120" w:right="6739" w:firstLine="466"/>
        <w:spacing w:after="0" w:line="279" w:lineRule="auto"/>
        <w:tabs>
          <w:tab w:leader="none" w:pos="80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Context Capital Management, LLC 12626 High Bluff Drive, #440 San Diego, CA 92130</w:t>
      </w:r>
    </w:p>
    <w:p>
      <w:pPr>
        <w:sectPr>
          <w:pgSz w:w="11900" w:h="16838" w:orient="portrait"/>
          <w:cols w:equalWidth="0" w:num="1">
            <w:col w:w="10219"/>
          </w:cols>
          <w:pgMar w:left="240" w:top="717" w:right="1440" w:bottom="0" w:gutter="0" w:footer="0" w:header="0"/>
        </w:sectPr>
      </w:pP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type w:val="continuous"/>
        </w:sectPr>
      </w:pPr>
    </w:p>
    <w:bookmarkStart w:id="71" w:name="page72"/>
    <w:bookmarkEnd w:id="71"/>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Lyxor/Inflective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Opportunity Fund LTD.</w:t>
      </w:r>
    </w:p>
    <w:p>
      <w:pPr>
        <w:ind w:left="120"/>
        <w:spacing w:after="0"/>
        <w:rPr>
          <w:sz w:val="20"/>
          <w:szCs w:val="20"/>
          <w:color w:val="auto"/>
        </w:rPr>
      </w:pPr>
      <w:r>
        <w:rPr>
          <w:rFonts w:ascii="Courier New" w:cs="Courier New" w:eastAsia="Courier New" w:hAnsi="Courier New"/>
          <w:sz w:val="18"/>
          <w:szCs w:val="18"/>
          <w:color w:val="auto"/>
        </w:rPr>
        <w:t>............ 325,000 7,537 * 0 0</w:t>
      </w:r>
    </w:p>
    <w:p>
      <w:pPr>
        <w:spacing w:after="0" w:line="3" w:lineRule="exact"/>
        <w:rPr>
          <w:sz w:val="20"/>
          <w:szCs w:val="20"/>
          <w:color w:val="auto"/>
        </w:rPr>
      </w:pPr>
    </w:p>
    <w:p>
      <w:pPr>
        <w:jc w:val="center"/>
        <w:ind w:left="220" w:right="6839" w:hanging="3"/>
        <w:spacing w:after="0" w:line="268" w:lineRule="auto"/>
        <w:tabs>
          <w:tab w:leader="none" w:pos="43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 Lyxor Master Fund Ref: Argent/ LowLev CB c/o</w:t>
      </w:r>
    </w:p>
    <w:p>
      <w:pPr>
        <w:ind w:left="220"/>
        <w:spacing w:after="0" w:line="234" w:lineRule="auto"/>
        <w:rPr>
          <w:sz w:val="20"/>
          <w:szCs w:val="20"/>
          <w:color w:val="auto"/>
        </w:rPr>
      </w:pPr>
      <w:r>
        <w:rPr>
          <w:rFonts w:ascii="Courier New" w:cs="Courier New" w:eastAsia="Courier New" w:hAnsi="Courier New"/>
          <w:sz w:val="18"/>
          <w:szCs w:val="18"/>
          <w:color w:val="auto"/>
        </w:rPr>
        <w:t>Argent.............. 1,750,000</w:t>
      </w:r>
    </w:p>
    <w:p>
      <w:pPr>
        <w:jc w:val="center"/>
        <w:ind w:right="6639"/>
        <w:spacing w:after="0"/>
        <w:rPr>
          <w:sz w:val="20"/>
          <w:szCs w:val="20"/>
          <w:color w:val="auto"/>
        </w:rPr>
      </w:pPr>
      <w:r>
        <w:rPr>
          <w:rFonts w:ascii="Courier New" w:cs="Courier New" w:eastAsia="Courier New" w:hAnsi="Courier New"/>
          <w:sz w:val="18"/>
          <w:szCs w:val="18"/>
          <w:color w:val="auto"/>
        </w:rPr>
        <w:t>40,584 * 0 0 * Argent 55 Vilcom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27514 Melody 1AM Ltd.</w:t>
      </w:r>
    </w:p>
    <w:p>
      <w:pPr>
        <w:ind w:left="160"/>
        <w:spacing w:after="0"/>
        <w:rPr>
          <w:sz w:val="20"/>
          <w:szCs w:val="20"/>
          <w:color w:val="auto"/>
        </w:rPr>
      </w:pPr>
      <w:r>
        <w:rPr>
          <w:rFonts w:ascii="Courier New" w:cs="Courier New" w:eastAsia="Courier New" w:hAnsi="Courier New"/>
          <w:sz w:val="18"/>
          <w:szCs w:val="18"/>
          <w:color w:val="auto"/>
        </w:rPr>
        <w:t>(1).................. 1,610,000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37,337 * 0 0 * KBC Financial</w:t>
      </w:r>
    </w:p>
    <w:p>
      <w:pPr>
        <w:jc w:val="center"/>
        <w:ind w:right="6639"/>
        <w:spacing w:after="0"/>
        <w:rPr>
          <w:sz w:val="20"/>
          <w:szCs w:val="20"/>
          <w:color w:val="auto"/>
        </w:rPr>
      </w:pPr>
      <w:r>
        <w:rPr>
          <w:rFonts w:ascii="Courier New" w:cs="Courier New" w:eastAsia="Courier New" w:hAnsi="Courier New"/>
          <w:sz w:val="18"/>
          <w:szCs w:val="18"/>
          <w:color w:val="auto"/>
        </w:rPr>
        <w:t>Products 140 East 45th Street 2</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Grand Central Tower, 33rd Floor</w:t>
      </w:r>
    </w:p>
    <w:p>
      <w:pPr>
        <w:jc w:val="center"/>
        <w:ind w:right="6639"/>
        <w:spacing w:after="0"/>
        <w:rPr>
          <w:sz w:val="20"/>
          <w:szCs w:val="20"/>
          <w:color w:val="auto"/>
        </w:rPr>
      </w:pPr>
      <w:r>
        <w:rPr>
          <w:rFonts w:ascii="Courier New" w:cs="Courier New" w:eastAsia="Courier New" w:hAnsi="Courier New"/>
          <w:sz w:val="18"/>
          <w:szCs w:val="18"/>
          <w:color w:val="auto"/>
        </w:rPr>
        <w:t>New York, NY 10017-3144 National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Bank of Canada(1)..........</w:t>
      </w:r>
    </w:p>
    <w:p>
      <w:pPr>
        <w:jc w:val="center"/>
        <w:ind w:right="6639"/>
        <w:spacing w:after="0" w:line="238" w:lineRule="auto"/>
        <w:rPr>
          <w:sz w:val="20"/>
          <w:szCs w:val="20"/>
          <w:color w:val="auto"/>
        </w:rPr>
      </w:pPr>
      <w:r>
        <w:rPr>
          <w:rFonts w:ascii="Courier New" w:cs="Courier New" w:eastAsia="Courier New" w:hAnsi="Courier New"/>
          <w:sz w:val="18"/>
          <w:szCs w:val="18"/>
          <w:color w:val="auto"/>
        </w:rPr>
        <w:t>550,000 12,755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National Benefit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Nomura Securities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639"/>
        <w:spacing w:after="0"/>
        <w:rPr>
          <w:sz w:val="20"/>
          <w:szCs w:val="20"/>
          <w:color w:val="auto"/>
        </w:rPr>
      </w:pPr>
      <w:r>
        <w:rPr>
          <w:rFonts w:ascii="Courier New" w:cs="Courier New" w:eastAsia="Courier New" w:hAnsi="Courier New"/>
          <w:sz w:val="18"/>
          <w:szCs w:val="18"/>
          <w:color w:val="auto"/>
        </w:rPr>
        <w:t>347,866 * 0 0 * Nomura Securities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International Inc. 2 World</w:t>
      </w:r>
    </w:p>
    <w:p>
      <w:pPr>
        <w:ind w:left="120"/>
        <w:spacing w:after="0"/>
        <w:rPr>
          <w:sz w:val="20"/>
          <w:szCs w:val="20"/>
          <w:color w:val="auto"/>
        </w:rPr>
      </w:pPr>
      <w:r>
        <w:rPr>
          <w:rFonts w:ascii="Courier New" w:cs="Courier New" w:eastAsia="Courier New" w:hAnsi="Courier New"/>
          <w:sz w:val="18"/>
          <w:szCs w:val="18"/>
          <w:color w:val="auto"/>
        </w:rPr>
        <w:t>Financial Center, 18th Floor New</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York, NY 10281 USA Partners Group</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Alternative Strategies PCC LTD.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1,031,000 23,910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639"/>
        <w:spacing w:after="0"/>
        <w:rPr>
          <w:sz w:val="20"/>
          <w:szCs w:val="20"/>
          <w:color w:val="auto"/>
        </w:rPr>
      </w:pPr>
      <w:r>
        <w:rPr>
          <w:rFonts w:ascii="Courier New" w:cs="Courier New" w:eastAsia="Courier New" w:hAnsi="Courier New"/>
          <w:sz w:val="18"/>
          <w:szCs w:val="18"/>
          <w:color w:val="auto"/>
        </w:rPr>
        <w:t>570,000 13,218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6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Gadget, L.P. as Investment</w:t>
      </w:r>
    </w:p>
    <w:p>
      <w:pPr>
        <w:ind w:left="120"/>
        <w:spacing w:after="0" w:line="238" w:lineRule="auto"/>
        <w:rPr>
          <w:sz w:val="20"/>
          <w:szCs w:val="20"/>
          <w:color w:val="auto"/>
        </w:rPr>
      </w:pPr>
      <w:r>
        <w:rPr>
          <w:rFonts w:ascii="Courier New" w:cs="Courier New" w:eastAsia="Courier New" w:hAnsi="Courier New"/>
          <w:sz w:val="18"/>
          <w:szCs w:val="18"/>
          <w:color w:val="auto"/>
        </w:rPr>
        <w:t>Manager 301 Commerce, Suite 2975</w:t>
      </w:r>
    </w:p>
    <w:p>
      <w:pPr>
        <w:ind w:left="120"/>
        <w:spacing w:after="0"/>
        <w:rPr>
          <w:sz w:val="20"/>
          <w:szCs w:val="20"/>
          <w:color w:val="auto"/>
        </w:rPr>
      </w:pPr>
      <w:r>
        <w:rPr>
          <w:rFonts w:ascii="Courier New" w:cs="Courier New" w:eastAsia="Courier New" w:hAnsi="Courier New"/>
          <w:sz w:val="18"/>
          <w:szCs w:val="18"/>
          <w:color w:val="auto"/>
        </w:rPr>
        <w:t>Ft. Worth, TX 76102 Radian Asset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60,876 * 0 0 * Lord, Abbett &amp; Co.</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564" w:gutter="0" w:footer="0" w:header="0"/>
          <w:type w:val="continuous"/>
        </w:sectPr>
      </w:pPr>
    </w:p>
    <w:bookmarkStart w:id="72" w:name="page73"/>
    <w:bookmarkEnd w:id="72"/>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right="6639" w:firstLine="375"/>
        <w:spacing w:after="0" w:line="268" w:lineRule="auto"/>
        <w:tabs>
          <w:tab w:leader="none" w:pos="68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Radian Group Convertible Securities........................</w:t>
      </w:r>
    </w:p>
    <w:p>
      <w:pPr>
        <w:jc w:val="center"/>
        <w:ind w:left="60" w:right="66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1,300,000 30,148 * 0 0 * Lord, Abbett &amp; Co. LLC 90 Hudson Street Jersey City, NJ 07302 Radian Guaranty.....................</w:t>
      </w:r>
    </w:p>
    <w:p>
      <w:pPr>
        <w:jc w:val="center"/>
        <w:ind w:left="60" w:right="667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5,950,000 137,987 * 0 0 * Lord, Abbett &amp; Co. LLC 90 Hudson Street Jersey City, NJ 07302 Ramius Capital Group(1).............</w:t>
      </w:r>
    </w:p>
    <w:p>
      <w:pPr>
        <w:jc w:val="center"/>
        <w:ind w:left="60" w:right="6679" w:firstLine="264"/>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425,000 9,856 * 0 0 * Ramius Capital Group, LLC 666 Third Avenue, 26th Floor New York, NY 10017 Ramius Master Fund, LTD(1).......... 6,715,000 155,728 * 0 0 * Ramius Capital Group, LLC 666 Third Avenue, 26th Floor New York, NY 10017 RCG Halifax Master Fund, LTD(1).....</w:t>
      </w:r>
    </w:p>
    <w:p>
      <w:pPr>
        <w:spacing w:after="0" w:line="185" w:lineRule="exact"/>
        <w:rPr>
          <w:rFonts w:ascii="Courier New" w:cs="Courier New" w:eastAsia="Courier New" w:hAnsi="Courier New"/>
          <w:sz w:val="16"/>
          <w:szCs w:val="16"/>
          <w:color w:val="auto"/>
        </w:rPr>
      </w:pPr>
    </w:p>
    <w:p>
      <w:pPr>
        <w:jc w:val="center"/>
        <w:ind w:left="160" w:right="67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425,000 9,856 * 0 0 * Ramius Capital Group, LLC 666 Third Avenue, 26th Floor New York, NY 10017 RCG Latitude Master Fund,</w:t>
      </w:r>
    </w:p>
    <w:p>
      <w:pPr>
        <w:jc w:val="center"/>
        <w:ind w:right="6639"/>
        <w:spacing w:after="0" w:line="234" w:lineRule="auto"/>
        <w:rPr>
          <w:sz w:val="20"/>
          <w:szCs w:val="20"/>
          <w:color w:val="auto"/>
        </w:rPr>
      </w:pPr>
      <w:r>
        <w:rPr>
          <w:rFonts w:ascii="Courier New" w:cs="Courier New" w:eastAsia="Courier New" w:hAnsi="Courier New"/>
          <w:sz w:val="18"/>
          <w:szCs w:val="18"/>
          <w:color w:val="auto"/>
        </w:rPr>
        <w:t>LTD(1).... 6,885,000 159,670 * 0</w:t>
      </w:r>
    </w:p>
    <w:p>
      <w:pPr>
        <w:jc w:val="center"/>
        <w:ind w:right="6639"/>
        <w:spacing w:after="0" w:line="238" w:lineRule="auto"/>
        <w:rPr>
          <w:sz w:val="20"/>
          <w:szCs w:val="20"/>
          <w:color w:val="auto"/>
        </w:rPr>
      </w:pPr>
      <w:r>
        <w:rPr>
          <w:rFonts w:ascii="Courier New" w:cs="Courier New" w:eastAsia="Courier New" w:hAnsi="Courier New"/>
          <w:sz w:val="18"/>
          <w:szCs w:val="18"/>
          <w:color w:val="auto"/>
        </w:rPr>
        <w:t>0 * Ramius Capital Group, LLC 666</w:t>
      </w:r>
    </w:p>
    <w:p>
      <w:pPr>
        <w:jc w:val="center"/>
        <w:ind w:right="66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10017 RCG Multi Strategy</w:t>
      </w:r>
    </w:p>
    <w:p>
      <w:pPr>
        <w:jc w:val="center"/>
        <w:ind w:right="6639"/>
        <w:spacing w:after="0"/>
        <w:rPr>
          <w:sz w:val="20"/>
          <w:szCs w:val="20"/>
          <w:color w:val="auto"/>
        </w:rPr>
      </w:pPr>
      <w:r>
        <w:rPr>
          <w:rFonts w:ascii="Courier New" w:cs="Courier New" w:eastAsia="Courier New" w:hAnsi="Courier New"/>
          <w:sz w:val="18"/>
          <w:szCs w:val="18"/>
          <w:color w:val="auto"/>
        </w:rPr>
        <w:t>Master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2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(Norshield)</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475,000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of America............ 23,300,000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540,352 * 0 0 * TIAA-CREF 730</w:t>
      </w:r>
    </w:p>
    <w:p>
      <w:pPr>
        <w:jc w:val="center"/>
        <w:ind w:right="6639"/>
        <w:spacing w:after="0"/>
        <w:rPr>
          <w:sz w:val="20"/>
          <w:szCs w:val="20"/>
          <w:color w:val="auto"/>
        </w:rPr>
      </w:pPr>
      <w:r>
        <w:rPr>
          <w:rFonts w:ascii="Courier New" w:cs="Courier New" w:eastAsia="Courier New" w:hAnsi="Courier New"/>
          <w:sz w:val="18"/>
          <w:szCs w:val="18"/>
          <w:color w:val="auto"/>
        </w:rPr>
        <w:t>Third Avenue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717" w:right="1440" w:bottom="159" w:gutter="0" w:footer="0" w:header="0"/>
        </w:sectPr>
      </w:pPr>
    </w:p>
    <w:bookmarkStart w:id="73" w:name="page74"/>
    <w:bookmarkEnd w:id="73"/>
    <w:p>
      <w:pPr>
        <w:ind w:left="3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019"/>
          </w:cols>
          <w:pgMar w:left="1440" w:top="136" w:right="1440" w:bottom="1440" w:gutter="0" w:footer="0" w:header="0"/>
        </w:sectPr>
      </w:pPr>
    </w:p>
    <w:bookmarkStart w:id="74" w:name="page75"/>
    <w:bookmarkEnd w:id="74"/>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20" w:right="6739" w:firstLine="835"/>
        <w:spacing w:after="0" w:line="268" w:lineRule="auto"/>
        <w:tabs>
          <w:tab w:leader="none" w:pos="1279"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Weisel Partners(2)........... 3,500,000</w:t>
      </w: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81,168 * 0 0 * Thomas Weisel Partners 1 Montgomery Street,</w:t>
      </w:r>
    </w:p>
    <w:p>
      <w:pPr>
        <w:jc w:val="center"/>
        <w:ind w:right="6639"/>
        <w:spacing w:after="0" w:line="233" w:lineRule="auto"/>
        <w:rPr>
          <w:sz w:val="20"/>
          <w:szCs w:val="20"/>
          <w:color w:val="auto"/>
        </w:rPr>
      </w:pPr>
      <w:r>
        <w:rPr>
          <w:rFonts w:ascii="Courier New" w:cs="Courier New" w:eastAsia="Courier New" w:hAnsi="Courier New"/>
          <w:sz w:val="18"/>
          <w:szCs w:val="18"/>
          <w:color w:val="auto"/>
        </w:rPr>
        <w:t>37th Floor San Francisco, CA</w:t>
      </w:r>
    </w:p>
    <w:p>
      <w:pPr>
        <w:jc w:val="center"/>
        <w:ind w:right="6639"/>
        <w:spacing w:after="0"/>
        <w:rPr>
          <w:sz w:val="20"/>
          <w:szCs w:val="20"/>
          <w:color w:val="auto"/>
        </w:rPr>
      </w:pPr>
      <w:r>
        <w:rPr>
          <w:rFonts w:ascii="Courier New" w:cs="Courier New" w:eastAsia="Courier New" w:hAnsi="Courier New"/>
          <w:sz w:val="18"/>
          <w:szCs w:val="18"/>
          <w:color w:val="auto"/>
        </w:rPr>
        <w:t>94104 Thrivent Financial For</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Thrivent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for Lutherans 625</w:t>
      </w:r>
    </w:p>
    <w:p>
      <w:pPr>
        <w:jc w:val="center"/>
        <w:ind w:right="6639"/>
        <w:spacing w:after="0"/>
        <w:rPr>
          <w:sz w:val="20"/>
          <w:szCs w:val="20"/>
          <w:color w:val="auto"/>
        </w:rPr>
      </w:pPr>
      <w:r>
        <w:rPr>
          <w:rFonts w:ascii="Courier New" w:cs="Courier New" w:eastAsia="Courier New" w:hAnsi="Courier New"/>
          <w:sz w:val="18"/>
          <w:szCs w:val="18"/>
          <w:color w:val="auto"/>
        </w:rPr>
        <w:t>Fourth Avenue South Minneapolis,</w:t>
      </w:r>
    </w:p>
    <w:p>
      <w:pPr>
        <w:jc w:val="center"/>
        <w:ind w:right="6639"/>
        <w:spacing w:after="0" w:line="237" w:lineRule="auto"/>
        <w:rPr>
          <w:sz w:val="20"/>
          <w:szCs w:val="20"/>
          <w:color w:val="auto"/>
        </w:rPr>
      </w:pPr>
      <w:r>
        <w:rPr>
          <w:rFonts w:ascii="Courier New" w:cs="Courier New" w:eastAsia="Courier New" w:hAnsi="Courier New"/>
          <w:sz w:val="18"/>
          <w:szCs w:val="18"/>
          <w:color w:val="auto"/>
        </w:rPr>
        <w:t>MN 55415 USA Total Fina Elf</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Finance USA, Inc. ... 300,000</w:t>
      </w:r>
    </w:p>
    <w:p>
      <w:pPr>
        <w:jc w:val="center"/>
        <w:ind w:right="6639"/>
        <w:spacing w:after="0"/>
        <w:rPr>
          <w:sz w:val="20"/>
          <w:szCs w:val="20"/>
          <w:color w:val="auto"/>
        </w:rPr>
      </w:pPr>
      <w:r>
        <w:rPr>
          <w:rFonts w:ascii="Courier New" w:cs="Courier New" w:eastAsia="Courier New" w:hAnsi="Courier New"/>
          <w:sz w:val="18"/>
          <w:szCs w:val="18"/>
          <w:color w:val="auto"/>
        </w:rPr>
        <w:t>6,957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Travelers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w:t>
      </w:r>
    </w:p>
    <w:p>
      <w:pPr>
        <w:jc w:val="center"/>
        <w:ind w:right="6639"/>
        <w:spacing w:after="0"/>
        <w:rPr>
          <w:sz w:val="20"/>
          <w:szCs w:val="20"/>
          <w:color w:val="auto"/>
        </w:rPr>
      </w:pPr>
      <w:r>
        <w:rPr>
          <w:rFonts w:ascii="Courier New" w:cs="Courier New" w:eastAsia="Courier New" w:hAnsi="Courier New"/>
          <w:sz w:val="18"/>
          <w:szCs w:val="18"/>
          <w:color w:val="auto"/>
        </w:rPr>
        <w:t>Life(1)................ 2,604,000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60,389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Insurance</w:t>
      </w:r>
    </w:p>
    <w:p>
      <w:pPr>
        <w:jc w:val="center"/>
        <w:ind w:right="6639"/>
        <w:spacing w:after="0"/>
        <w:rPr>
          <w:sz w:val="20"/>
          <w:szCs w:val="20"/>
          <w:color w:val="auto"/>
        </w:rPr>
      </w:pPr>
      <w:r>
        <w:rPr>
          <w:rFonts w:ascii="Courier New" w:cs="Courier New" w:eastAsia="Courier New" w:hAnsi="Courier New"/>
          <w:sz w:val="18"/>
          <w:szCs w:val="18"/>
          <w:color w:val="auto"/>
        </w:rPr>
        <w:t>Company Separate Account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TLAC(1)................... 88,000</w:t>
      </w:r>
    </w:p>
    <w:p>
      <w:pPr>
        <w:jc w:val="center"/>
        <w:ind w:right="6639"/>
        <w:spacing w:after="0"/>
        <w:rPr>
          <w:sz w:val="20"/>
          <w:szCs w:val="20"/>
          <w:color w:val="auto"/>
        </w:rPr>
      </w:pPr>
      <w:r>
        <w:rPr>
          <w:rFonts w:ascii="Courier New" w:cs="Courier New" w:eastAsia="Courier New" w:hAnsi="Courier New"/>
          <w:sz w:val="18"/>
          <w:szCs w:val="18"/>
          <w:color w:val="auto"/>
        </w:rPr>
        <w:t>2,040 * 0 0 * Citigroup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242 Trumbull Street PO</w:t>
      </w:r>
    </w:p>
    <w:p>
      <w:pPr>
        <w:jc w:val="center"/>
        <w:ind w:right="6639"/>
        <w:spacing w:after="0" w:line="238" w:lineRule="auto"/>
        <w:rPr>
          <w:sz w:val="20"/>
          <w:szCs w:val="20"/>
          <w:color w:val="auto"/>
        </w:rPr>
      </w:pPr>
      <w:r>
        <w:rPr>
          <w:rFonts w:ascii="Courier New" w:cs="Courier New" w:eastAsia="Courier New" w:hAnsi="Courier New"/>
          <w:sz w:val="18"/>
          <w:szCs w:val="18"/>
          <w:color w:val="auto"/>
        </w:rPr>
        <w:t>Box 150449 Hartford, CT 06115-</w:t>
      </w:r>
    </w:p>
    <w:p>
      <w:pPr>
        <w:jc w:val="center"/>
        <w:ind w:right="6639"/>
        <w:spacing w:after="0"/>
        <w:rPr>
          <w:sz w:val="20"/>
          <w:szCs w:val="20"/>
          <w:color w:val="auto"/>
        </w:rPr>
      </w:pPr>
      <w:r>
        <w:rPr>
          <w:rFonts w:ascii="Courier New" w:cs="Courier New" w:eastAsia="Courier New" w:hAnsi="Courier New"/>
          <w:sz w:val="18"/>
          <w:szCs w:val="18"/>
          <w:color w:val="auto"/>
        </w:rPr>
        <w:t>0449 Travelers Life and Annuity</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Series Trust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Convertible Bond</w:t>
      </w:r>
    </w:p>
    <w:p>
      <w:pPr>
        <w:jc w:val="center"/>
        <w:ind w:right="6639"/>
        <w:spacing w:after="0"/>
        <w:rPr>
          <w:sz w:val="20"/>
          <w:szCs w:val="20"/>
          <w:color w:val="auto"/>
        </w:rPr>
      </w:pPr>
      <w:r>
        <w:rPr>
          <w:rFonts w:ascii="Courier New" w:cs="Courier New" w:eastAsia="Courier New" w:hAnsi="Courier New"/>
          <w:sz w:val="18"/>
          <w:szCs w:val="18"/>
          <w:color w:val="auto"/>
        </w:rPr>
        <w:t>Portfolio....................</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1,500,000 34,786 * 0 0 *</w:t>
      </w:r>
    </w:p>
    <w:p>
      <w:pPr>
        <w:ind w:left="160"/>
        <w:spacing w:after="0"/>
        <w:rPr>
          <w:sz w:val="20"/>
          <w:szCs w:val="20"/>
          <w:color w:val="auto"/>
        </w:rPr>
      </w:pPr>
      <w:r>
        <w:rPr>
          <w:rFonts w:ascii="Courier New" w:cs="Courier New" w:eastAsia="Courier New" w:hAnsi="Courier New"/>
          <w:sz w:val="18"/>
          <w:szCs w:val="18"/>
          <w:color w:val="auto"/>
        </w:rPr>
        <w:t>Citigroup Insurance Company 242</w:t>
      </w:r>
    </w:p>
    <w:p>
      <w:pPr>
        <w:ind w:left="280"/>
        <w:spacing w:after="0" w:line="237" w:lineRule="auto"/>
        <w:rPr>
          <w:sz w:val="20"/>
          <w:szCs w:val="20"/>
          <w:color w:val="auto"/>
        </w:rPr>
      </w:pPr>
      <w:r>
        <w:rPr>
          <w:rFonts w:ascii="Courier New" w:cs="Courier New" w:eastAsia="Courier New" w:hAnsi="Courier New"/>
          <w:sz w:val="18"/>
          <w:szCs w:val="18"/>
          <w:color w:val="auto"/>
        </w:rPr>
        <w:t>Trumbull Street PO Box 150449</w:t>
      </w:r>
    </w:p>
    <w:p>
      <w:pPr>
        <w:ind w:left="220"/>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22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220"/>
        <w:spacing w:after="0"/>
        <w:rPr>
          <w:sz w:val="20"/>
          <w:szCs w:val="20"/>
          <w:color w:val="auto"/>
        </w:rPr>
      </w:pPr>
      <w:r>
        <w:rPr>
          <w:rFonts w:ascii="Courier New" w:cs="Courier New" w:eastAsia="Courier New" w:hAnsi="Courier New"/>
          <w:sz w:val="18"/>
          <w:szCs w:val="18"/>
          <w:color w:val="auto"/>
        </w:rPr>
        <w:t>Capital Management Ltd. 66 St.</w:t>
      </w:r>
    </w:p>
    <w:p>
      <w:pPr>
        <w:ind w:left="28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320"/>
        <w:spacing w:after="0"/>
        <w:rPr>
          <w:sz w:val="20"/>
          <w:szCs w:val="20"/>
          <w:color w:val="auto"/>
        </w:rPr>
      </w:pPr>
      <w:r>
        <w:rPr>
          <w:rFonts w:ascii="Courier New" w:cs="Courier New" w:eastAsia="Courier New" w:hAnsi="Courier New"/>
          <w:sz w:val="18"/>
          <w:szCs w:val="18"/>
          <w:color w:val="auto"/>
        </w:rPr>
        <w:t>United Kingdom University of</w:t>
      </w:r>
    </w:p>
    <w:p>
      <w:pPr>
        <w:ind w:left="220"/>
        <w:spacing w:after="0" w:line="237" w:lineRule="auto"/>
        <w:rPr>
          <w:sz w:val="20"/>
          <w:szCs w:val="20"/>
          <w:color w:val="auto"/>
        </w:rPr>
      </w:pPr>
      <w:r>
        <w:rPr>
          <w:rFonts w:ascii="Courier New" w:cs="Courier New" w:eastAsia="Courier New" w:hAnsi="Courier New"/>
          <w:sz w:val="18"/>
          <w:szCs w:val="18"/>
          <w:color w:val="auto"/>
        </w:rPr>
        <w:t>Arkansas.............. 450,000</w:t>
      </w:r>
    </w:p>
    <w:p>
      <w:pPr>
        <w:jc w:val="center"/>
        <w:ind w:right="6639"/>
        <w:spacing w:after="0"/>
        <w:rPr>
          <w:sz w:val="20"/>
          <w:szCs w:val="20"/>
          <w:color w:val="auto"/>
        </w:rPr>
      </w:pPr>
      <w:r>
        <w:rPr>
          <w:rFonts w:ascii="Courier New" w:cs="Courier New" w:eastAsia="Courier New" w:hAnsi="Courier New"/>
          <w:sz w:val="18"/>
          <w:szCs w:val="18"/>
          <w:color w:val="auto"/>
        </w:rPr>
        <w:t>10,435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NJ 07302 University of Arkansas</w:t>
      </w:r>
    </w:p>
    <w:p>
      <w:pPr>
        <w:jc w:val="center"/>
        <w:ind w:right="6639"/>
        <w:spacing w:after="0"/>
        <w:rPr>
          <w:sz w:val="20"/>
          <w:szCs w:val="20"/>
          <w:color w:val="auto"/>
        </w:rPr>
      </w:pPr>
      <w:r>
        <w:rPr>
          <w:rFonts w:ascii="Courier New" w:cs="Courier New" w:eastAsia="Courier New" w:hAnsi="Courier New"/>
          <w:sz w:val="18"/>
          <w:szCs w:val="18"/>
          <w:color w:val="auto"/>
        </w:rPr>
        <w:t>Foundation... 450,000 10,435 *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 Lord, Abbett &amp; Co. LLC 90</w:t>
      </w:r>
    </w:p>
    <w:p>
      <w:pPr>
        <w:jc w:val="center"/>
        <w:ind w:right="6639"/>
        <w:spacing w:after="0"/>
        <w:rPr>
          <w:sz w:val="20"/>
          <w:szCs w:val="20"/>
          <w:color w:val="auto"/>
        </w:rPr>
      </w:pPr>
      <w:r>
        <w:rPr>
          <w:rFonts w:ascii="Courier New" w:cs="Courier New" w:eastAsia="Courier New" w:hAnsi="Courier New"/>
          <w:sz w:val="18"/>
          <w:szCs w:val="18"/>
          <w:color w:val="auto"/>
        </w:rPr>
        <w:t>Hudson Street Jersey City, NJ</w:t>
      </w:r>
    </w:p>
    <w:p>
      <w:pPr>
        <w:jc w:val="center"/>
        <w:ind w:right="6639"/>
        <w:spacing w:after="0" w:line="237" w:lineRule="auto"/>
        <w:rPr>
          <w:sz w:val="20"/>
          <w:szCs w:val="20"/>
          <w:color w:val="auto"/>
        </w:rPr>
      </w:pPr>
      <w:r>
        <w:rPr>
          <w:rFonts w:ascii="Courier New" w:cs="Courier New" w:eastAsia="Courier New" w:hAnsi="Courier New"/>
          <w:sz w:val="18"/>
          <w:szCs w:val="18"/>
          <w:color w:val="auto"/>
        </w:rPr>
        <w:t>07302 Univest Convertible</w:t>
      </w:r>
    </w:p>
    <w:p>
      <w:pPr>
        <w:jc w:val="center"/>
        <w:ind w:right="6639"/>
        <w:spacing w:after="0"/>
        <w:rPr>
          <w:sz w:val="20"/>
          <w:szCs w:val="20"/>
          <w:color w:val="auto"/>
        </w:rPr>
      </w:pPr>
      <w:r>
        <w:rPr>
          <w:rFonts w:ascii="Courier New" w:cs="Courier New" w:eastAsia="Courier New" w:hAnsi="Courier New"/>
          <w:sz w:val="18"/>
          <w:szCs w:val="18"/>
          <w:color w:val="auto"/>
        </w:rPr>
        <w:t>Arbitrage Fund II LTD</w:t>
      </w:r>
    </w:p>
    <w:p>
      <w:pPr>
        <w:jc w:val="center"/>
        <w:ind w:right="6639"/>
        <w:spacing w:after="0" w:line="237" w:lineRule="auto"/>
        <w:rPr>
          <w:sz w:val="20"/>
          <w:szCs w:val="20"/>
          <w:color w:val="auto"/>
        </w:rPr>
      </w:pPr>
      <w:r>
        <w:rPr>
          <w:rFonts w:ascii="Courier New" w:cs="Courier New" w:eastAsia="Courier New" w:hAnsi="Courier New"/>
          <w:sz w:val="18"/>
          <w:szCs w:val="18"/>
          <w:color w:val="auto"/>
        </w:rPr>
        <w:t>(Norshield)................</w:t>
      </w:r>
    </w:p>
    <w:p>
      <w:pPr>
        <w:jc w:val="center"/>
        <w:ind w:right="6639"/>
        <w:spacing w:after="0"/>
        <w:rPr>
          <w:sz w:val="20"/>
          <w:szCs w:val="20"/>
          <w:color w:val="auto"/>
        </w:rPr>
      </w:pPr>
      <w:r>
        <w:rPr>
          <w:rFonts w:ascii="Courier New" w:cs="Courier New" w:eastAsia="Courier New" w:hAnsi="Courier New"/>
          <w:sz w:val="18"/>
          <w:szCs w:val="18"/>
          <w:color w:val="auto"/>
        </w:rPr>
        <w:t>175,000 4,058 * 0 0 * Context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362" w:gutter="0" w:footer="0" w:header="0"/>
          <w:type w:val="continuous"/>
        </w:sectPr>
      </w:pPr>
    </w:p>
    <w:bookmarkStart w:id="75" w:name="page76"/>
    <w:bookmarkEnd w:id="75"/>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ind w:left="60"/>
        <w:spacing w:after="0" w:line="238" w:lineRule="auto"/>
        <w:rPr>
          <w:sz w:val="20"/>
          <w:szCs w:val="20"/>
          <w:color w:val="auto"/>
        </w:rPr>
      </w:pPr>
      <w:r>
        <w:rPr>
          <w:rFonts w:ascii="Courier New" w:cs="Courier New" w:eastAsia="Courier New" w:hAnsi="Courier New"/>
          <w:sz w:val="18"/>
          <w:szCs w:val="18"/>
          <w:color w:val="auto"/>
        </w:rPr>
        <w:t>OFFERING NUMBER PERCENTAGE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00" w:hanging="325"/>
        <w:spacing w:after="0" w:line="238" w:lineRule="auto"/>
        <w:tabs>
          <w:tab w:leader="none" w:pos="7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Vermont Mutual Insurance</w:t>
      </w:r>
    </w:p>
    <w:tbl>
      <w:tblPr>
        <w:tblLayout w:type="fixed"/>
        <w:tblInd w:w="6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8"/>
              </w:rPr>
              <w:t>175,000 4,058 * 0 0 *</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7" w:lineRule="auto"/>
        <w:rPr>
          <w:sz w:val="20"/>
          <w:szCs w:val="20"/>
          <w:color w:val="auto"/>
        </w:rPr>
      </w:pPr>
      <w:r>
        <w:rPr>
          <w:rFonts w:ascii="Courier New" w:cs="Courier New" w:eastAsia="Courier New" w:hAnsi="Courier New"/>
          <w:sz w:val="18"/>
          <w:szCs w:val="18"/>
          <w:color w:val="auto"/>
        </w:rPr>
        <w:t>Wachovia Securities International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Ltd.(1)</w:t>
      </w:r>
    </w:p>
    <w:p>
      <w:pPr>
        <w:ind w:left="380"/>
        <w:spacing w:after="0"/>
        <w:rPr>
          <w:sz w:val="20"/>
          <w:szCs w:val="20"/>
          <w:color w:val="auto"/>
        </w:rPr>
      </w:pPr>
      <w:r>
        <w:rPr>
          <w:rFonts w:ascii="Courier New" w:cs="Courier New" w:eastAsia="Courier New" w:hAnsi="Courier New"/>
          <w:sz w:val="18"/>
          <w:szCs w:val="18"/>
          <w:color w:val="auto"/>
        </w:rPr>
        <w:t>(2)........................</w:t>
      </w:r>
    </w:p>
    <w:p>
      <w:pPr>
        <w:jc w:val="center"/>
        <w:ind w:right="6639"/>
        <w:spacing w:after="0" w:line="237" w:lineRule="auto"/>
        <w:rPr>
          <w:sz w:val="20"/>
          <w:szCs w:val="20"/>
          <w:color w:val="auto"/>
        </w:rPr>
      </w:pPr>
      <w:r>
        <w:rPr>
          <w:rFonts w:ascii="Courier New" w:cs="Courier New" w:eastAsia="Courier New" w:hAnsi="Courier New"/>
          <w:sz w:val="18"/>
          <w:szCs w:val="18"/>
          <w:color w:val="auto"/>
        </w:rPr>
        <w:t>5,000,000 115,955 * 0 0 * 201 S.</w:t>
      </w:r>
    </w:p>
    <w:p>
      <w:pPr>
        <w:ind w:left="320"/>
        <w:spacing w:after="0"/>
        <w:rPr>
          <w:sz w:val="20"/>
          <w:szCs w:val="20"/>
          <w:color w:val="auto"/>
        </w:rPr>
      </w:pPr>
      <w:r>
        <w:rPr>
          <w:rFonts w:ascii="Courier New" w:cs="Courier New" w:eastAsia="Courier New" w:hAnsi="Courier New"/>
          <w:sz w:val="18"/>
          <w:szCs w:val="18"/>
          <w:color w:val="auto"/>
        </w:rPr>
        <w:t>College Street Charlotte, NC</w:t>
      </w:r>
    </w:p>
    <w:p>
      <w:pPr>
        <w:ind w:left="320"/>
        <w:spacing w:after="0" w:line="237"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L.L.C.(2)....</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6,250,000 144,944 *</w:t>
            </w:r>
          </w:p>
        </w:tc>
      </w:tr>
    </w:tbl>
    <w:p>
      <w:pPr>
        <w:ind w:left="22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220"/>
        <w:spacing w:after="0"/>
        <w:rPr>
          <w:sz w:val="20"/>
          <w:szCs w:val="20"/>
          <w:color w:val="auto"/>
        </w:rPr>
      </w:pPr>
      <w:r>
        <w:rPr>
          <w:rFonts w:ascii="Courier New" w:cs="Courier New" w:eastAsia="Courier New" w:hAnsi="Courier New"/>
          <w:sz w:val="18"/>
          <w:szCs w:val="18"/>
          <w:color w:val="auto"/>
        </w:rPr>
        <w:t>383 Madison Avenue 23rd Floor,</w:t>
      </w:r>
    </w:p>
    <w:p>
      <w:pPr>
        <w:ind w:left="22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6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6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639"/>
        <w:spacing w:after="0"/>
        <w:rPr>
          <w:sz w:val="20"/>
          <w:szCs w:val="20"/>
          <w:color w:val="auto"/>
        </w:rPr>
      </w:pPr>
      <w:r>
        <w:rPr>
          <w:rFonts w:ascii="Courier New" w:cs="Courier New" w:eastAsia="Courier New" w:hAnsi="Courier New"/>
          <w:sz w:val="18"/>
          <w:szCs w:val="18"/>
          <w:color w:val="auto"/>
        </w:rPr>
        <w:t>Bermuda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340,000 7,884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Xavex Convertible Arbitrage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400,000 9,276 * 0 0 * Argent 55</w:t>
      </w:r>
    </w:p>
    <w:p>
      <w:pPr>
        <w:ind w:left="22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60"/>
        <w:spacing w:after="0"/>
        <w:rPr>
          <w:sz w:val="20"/>
          <w:szCs w:val="20"/>
          <w:color w:val="auto"/>
        </w:rPr>
      </w:pPr>
      <w:r>
        <w:rPr>
          <w:rFonts w:ascii="Courier New" w:cs="Courier New" w:eastAsia="Courier New" w:hAnsi="Courier New"/>
          <w:sz w:val="18"/>
          <w:szCs w:val="18"/>
          <w:color w:val="auto"/>
        </w:rPr>
        <w:t>Hill, NC 27514 Any other holder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notes or future transferee,</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pledgee, donee or successor of</w:t>
      </w:r>
    </w:p>
    <w:p>
      <w:pPr>
        <w:jc w:val="center"/>
        <w:ind w:right="6639"/>
        <w:spacing w:after="0"/>
        <w:rPr>
          <w:sz w:val="20"/>
          <w:szCs w:val="20"/>
          <w:color w:val="auto"/>
        </w:rPr>
      </w:pPr>
      <w:r>
        <w:rPr>
          <w:rFonts w:ascii="Courier New" w:cs="Courier New" w:eastAsia="Courier New" w:hAnsi="Courier New"/>
          <w:sz w:val="18"/>
          <w:szCs w:val="18"/>
          <w:color w:val="auto"/>
        </w:rPr>
        <w:t>any holder(3)........ 21,048,000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488,177 * 0 0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920" w:right="1440" w:bottom="0" w:gutter="0" w:footer="0" w:header="0"/>
        </w:sectPr>
      </w:pPr>
    </w:p>
    <w:bookmarkStart w:id="76" w:name="page77"/>
    <w:bookmarkEnd w:id="76"/>
    <w:p>
      <w:pPr>
        <w:ind w:left="3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9019"/>
          </w:cols>
          <w:pgMar w:left="1440" w:top="339" w:right="1440" w:bottom="1440" w:gutter="0" w:footer="0" w:header="0"/>
        </w:sectPr>
      </w:pPr>
    </w:p>
    <w:bookmarkStart w:id="77" w:name="page78"/>
    <w:bookmarkEnd w:id="77"/>
    <w:p>
      <w:pPr>
        <w:jc w:val="right"/>
        <w:ind w:right="4319"/>
        <w:spacing w:after="0"/>
        <w:rPr>
          <w:sz w:val="20"/>
          <w:szCs w:val="20"/>
          <w:color w:val="auto"/>
        </w:rPr>
      </w:pPr>
      <w:r>
        <w:rPr>
          <w:rFonts w:ascii="Courier New" w:cs="Courier New" w:eastAsia="Courier New" w:hAnsi="Courier New"/>
          <w:sz w:val="18"/>
          <w:szCs w:val="18"/>
          <w:color w:val="auto"/>
        </w:rPr>
        <w:t>VOTING/INVESTMENT CONTROL TABLE</w:t>
      </w:r>
    </w:p>
    <w:p>
      <w:pPr>
        <w:spacing w:after="0" w:line="200" w:lineRule="exact"/>
        <w:rPr>
          <w:sz w:val="20"/>
          <w:szCs w:val="20"/>
          <w:color w:val="auto"/>
        </w:rPr>
      </w:pPr>
    </w:p>
    <w:p>
      <w:pPr>
        <w:spacing w:after="0" w:line="20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Acuity Master Fund, Ltd.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Howard Needle and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David J. Harris Allstate Insurance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Allstate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Life Insurance Company..............</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 AM Master Fund I,</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LP.........................</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 American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Investors Life Insurance Co.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Ray AmerUs Life Insurance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Company................</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Thomas J. Ray The</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Animi Master Fund,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 Arbitex Master Fund L.P.</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Clark Hunt, Jonathan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Bren and Ken Tananbaum Argent Classic</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(Bermuda) Ltd.</w:t>
            </w:r>
          </w:p>
        </w:tc>
      </w:tr>
      <w:tr>
        <w:trPr>
          <w:trHeight w:val="203"/>
        </w:trPr>
        <w:tc>
          <w:tcPr>
            <w:tcW w:w="2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L.P.</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II,</w:t>
            </w:r>
          </w:p>
        </w:tc>
        <w:tc>
          <w:tcPr>
            <w:tcW w:w="1640" w:type="dxa"/>
            <w:vAlign w:val="bottom"/>
          </w:tcPr>
          <w:p>
            <w:pPr>
              <w:spacing w:after="0"/>
              <w:rPr>
                <w:sz w:val="17"/>
                <w:szCs w:val="17"/>
                <w:color w:val="auto"/>
              </w:rPr>
            </w:pP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Aristeia International</w:t>
            </w:r>
          </w:p>
        </w:tc>
      </w:tr>
      <w:tr>
        <w:trPr>
          <w:trHeight w:val="203"/>
        </w:trPr>
        <w:tc>
          <w:tcPr>
            <w:tcW w:w="26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(4) Aristeia</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Trading LLC.........................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Aviva Life Insurance Co.</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David Clott Aviva</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 ....................</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David Clott Bankers Life Insurance Company</w:t>
            </w:r>
          </w:p>
        </w:tc>
      </w:tr>
      <w:tr>
        <w:trPr>
          <w:trHeight w:val="203"/>
        </w:trPr>
        <w:tc>
          <w:tcPr>
            <w:tcW w:w="1640" w:type="dxa"/>
            <w:vAlign w:val="bottom"/>
            <w:gridSpan w:val="2"/>
          </w:tcPr>
          <w:p>
            <w:pPr>
              <w:jc w:val="right"/>
              <w:ind w:right="13"/>
              <w:spacing w:after="0" w:line="203" w:lineRule="exact"/>
              <w:rPr>
                <w:sz w:val="20"/>
                <w:szCs w:val="20"/>
                <w:color w:val="auto"/>
              </w:rPr>
            </w:pPr>
            <w:r>
              <w:rPr>
                <w:rFonts w:ascii="Courier New" w:cs="Courier New" w:eastAsia="Courier New" w:hAnsi="Courier New"/>
                <w:sz w:val="18"/>
                <w:szCs w:val="18"/>
                <w:color w:val="auto"/>
              </w:rPr>
              <w:t>of New York...</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Thomas J. Ray Bear, Stearns</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&amp; Co. Inc. .................... Yan Erlikh</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&amp; David Liebowitz Black Diamond</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Convertible Offshore LDC.......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Clint 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Carlson Black Diamond Offshore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Clint D. Carlson BTOP</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Multi Strategy Master Portfolio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Eric Lobben Citadel Equity Fund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 Citigroup Global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Markets Inc. ............... (6) Class 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Trading Company,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Commissioners of the Land</w:t>
            </w:r>
          </w:p>
        </w:tc>
      </w:tr>
      <w:tr>
        <w:trPr>
          <w:trHeight w:val="203"/>
        </w:trPr>
        <w:tc>
          <w:tcPr>
            <w:tcW w:w="26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5"/>
                <w:szCs w:val="15"/>
                <w:color w:val="auto"/>
                <w:w w:val="70"/>
              </w:rPr>
              <w:t>Office.............</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Maren Lindstrom</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Fund,</w:t>
            </w:r>
          </w:p>
        </w:tc>
      </w:tr>
      <w:tr>
        <w:trPr>
          <w:trHeight w:val="203"/>
        </w:trPr>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LP</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Offshore</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Fund, 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Assurance</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Casualty</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Credit Suisse First Boston Europe Ltd.</w:t>
            </w:r>
          </w:p>
        </w:tc>
      </w:tr>
      <w:tr>
        <w:trPr>
          <w:trHeight w:val="203"/>
        </w:trPr>
        <w:tc>
          <w:tcPr>
            <w:tcW w:w="2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42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Gerry Murtagh Custom Investments</w:t>
            </w:r>
          </w:p>
        </w:tc>
      </w:tr>
    </w:tbl>
    <w:p>
      <w:pPr>
        <w:ind w:left="60"/>
        <w:spacing w:after="0" w:line="238" w:lineRule="auto"/>
        <w:rPr>
          <w:sz w:val="20"/>
          <w:szCs w:val="20"/>
          <w:color w:val="auto"/>
        </w:rPr>
      </w:pPr>
      <w:r>
        <w:rPr>
          <w:rFonts w:ascii="Courier New" w:cs="Courier New" w:eastAsia="Courier New" w:hAnsi="Courier New"/>
          <w:sz w:val="18"/>
          <w:szCs w:val="18"/>
          <w:color w:val="auto"/>
        </w:rPr>
        <w:t>PCC, Ltd. ................ Nathanial Brown</w:t>
      </w:r>
    </w:p>
    <w:p>
      <w:pPr>
        <w:ind w:left="900"/>
        <w:spacing w:after="0"/>
        <w:rPr>
          <w:sz w:val="20"/>
          <w:szCs w:val="20"/>
          <w:color w:val="auto"/>
        </w:rPr>
      </w:pPr>
      <w:r>
        <w:rPr>
          <w:rFonts w:ascii="Courier New" w:cs="Courier New" w:eastAsia="Courier New" w:hAnsi="Courier New"/>
          <w:sz w:val="18"/>
          <w:szCs w:val="18"/>
          <w:color w:val="auto"/>
        </w:rPr>
        <w:t>and Robert Richardson DBAG</w:t>
      </w:r>
    </w:p>
    <w:p>
      <w:pPr>
        <w:sectPr>
          <w:pgSz w:w="11900" w:h="16838" w:orient="portrait"/>
          <w:cols w:equalWidth="0" w:num="1">
            <w:col w:w="10219"/>
          </w:cols>
          <w:pgMar w:left="240" w:top="717" w:right="1440" w:bottom="0" w:gutter="0" w:footer="0" w:header="0"/>
        </w:sectPr>
      </w:pPr>
    </w:p>
    <w:bookmarkStart w:id="78" w:name="page79"/>
    <w:bookmarkEnd w:id="78"/>
    <w:p>
      <w:pPr>
        <w:ind w:left="40"/>
        <w:spacing w:after="0"/>
        <w:tabs>
          <w:tab w:leader="none" w:pos="660" w:val="left"/>
        </w:tabs>
        <w:rPr>
          <w:sz w:val="20"/>
          <w:szCs w:val="20"/>
          <w:color w:val="auto"/>
        </w:rPr>
      </w:pPr>
      <w:r>
        <w:rPr>
          <w:rFonts w:ascii="Courier New" w:cs="Courier New" w:eastAsia="Courier New" w:hAnsi="Courier New"/>
          <w:sz w:val="18"/>
          <w:szCs w:val="18"/>
          <w:color w:val="auto"/>
        </w:rPr>
        <w:t>London</w:t>
      </w:r>
      <w:r>
        <w:rPr>
          <w:sz w:val="20"/>
          <w:szCs w:val="20"/>
          <w:color w:val="auto"/>
        </w:rPr>
        <w:tab/>
      </w:r>
      <w:r>
        <w:rPr>
          <w:rFonts w:ascii="Courier New" w:cs="Courier New" w:eastAsia="Courier New" w:hAnsi="Courier New"/>
          <w:sz w:val="16"/>
          <w:szCs w:val="16"/>
          <w:color w:val="auto"/>
        </w:rPr>
        <w:t>..................................</w:t>
      </w:r>
    </w:p>
    <w:p>
      <w:pPr>
        <w:ind w:left="300"/>
        <w:spacing w:after="0" w:line="238" w:lineRule="auto"/>
        <w:rPr>
          <w:sz w:val="20"/>
          <w:szCs w:val="20"/>
          <w:color w:val="auto"/>
        </w:rPr>
      </w:pPr>
      <w:r>
        <w:rPr>
          <w:rFonts w:ascii="Courier New" w:cs="Courier New" w:eastAsia="Courier New" w:hAnsi="Courier New"/>
          <w:sz w:val="18"/>
          <w:szCs w:val="18"/>
          <w:color w:val="auto"/>
        </w:rPr>
        <w:t>Patrick Corrigan Deephaven Domestic</w:t>
      </w:r>
    </w:p>
    <w:p>
      <w:pPr>
        <w:ind w:left="880"/>
        <w:spacing w:after="0"/>
        <w:rPr>
          <w:sz w:val="20"/>
          <w:szCs w:val="20"/>
          <w:color w:val="auto"/>
        </w:rPr>
      </w:pPr>
      <w:r>
        <w:rPr>
          <w:rFonts w:ascii="Courier New" w:cs="Courier New" w:eastAsia="Courier New" w:hAnsi="Courier New"/>
          <w:sz w:val="18"/>
          <w:szCs w:val="18"/>
          <w:color w:val="auto"/>
        </w:rPr>
        <w:t>Convertible Trading Ltd.</w:t>
      </w:r>
    </w:p>
    <w:p>
      <w:pPr>
        <w:ind w:left="1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Colin Smith Deutsche Bank Securities Inc.</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 Diaco Investments</w:t>
      </w:r>
    </w:p>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rPr>
          <w:sz w:val="20"/>
          <w:szCs w:val="20"/>
          <w:color w:val="auto"/>
        </w:rPr>
      </w:pPr>
      <w:r>
        <w:rPr>
          <w:rFonts w:ascii="Courier New" w:cs="Courier New" w:eastAsia="Courier New" w:hAnsi="Courier New"/>
          <w:sz w:val="18"/>
          <w:szCs w:val="18"/>
          <w:color w:val="auto"/>
        </w:rPr>
        <w:t>Maren Lindstrom GLG Market Neutral</w:t>
      </w:r>
    </w:p>
    <w:p>
      <w:pPr>
        <w:ind w:left="560"/>
        <w:spacing w:after="0"/>
        <w:tabs>
          <w:tab w:leader="dot" w:pos="34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79" w:name="page80"/>
    <w:bookmarkEnd w:id="79"/>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Guggenheim Portfolio Co. XV,</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LLC............. Alex Adair HFR CA Global</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Select Master Trust Account.... Nathanial</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Brown and Robert Richardson HSBC Asset</w:t>
      </w:r>
    </w:p>
    <w:p>
      <w:pPr>
        <w:ind w:left="220"/>
        <w:spacing w:after="0" w:line="238" w:lineRule="auto"/>
        <w:rPr>
          <w:sz w:val="20"/>
          <w:szCs w:val="20"/>
          <w:color w:val="auto"/>
        </w:rPr>
      </w:pPr>
      <w:r>
        <w:rPr>
          <w:rFonts w:ascii="Courier New" w:cs="Courier New" w:eastAsia="Courier New" w:hAnsi="Courier New"/>
          <w:sz w:val="18"/>
          <w:szCs w:val="18"/>
          <w:color w:val="auto"/>
        </w:rPr>
        <w:t>Management (Americas) Inc. for the HSBC</w:t>
      </w:r>
    </w:p>
    <w:p>
      <w:pPr>
        <w:ind w:left="260"/>
        <w:spacing w:after="0"/>
        <w:rPr>
          <w:sz w:val="20"/>
          <w:szCs w:val="20"/>
          <w:color w:val="auto"/>
        </w:rPr>
      </w:pPr>
      <w:r>
        <w:rPr>
          <w:rFonts w:ascii="Courier New" w:cs="Courier New" w:eastAsia="Courier New" w:hAnsi="Courier New"/>
          <w:sz w:val="18"/>
          <w:szCs w:val="18"/>
          <w:color w:val="auto"/>
        </w:rPr>
        <w:t>Multi-Strategy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Warren Stein and John Moore Stanley</w:t>
      </w:r>
    </w:p>
    <w:p>
      <w:pPr>
        <w:jc w:val="center"/>
        <w:ind w:right="5679"/>
        <w:spacing w:after="0" w:line="238" w:lineRule="auto"/>
        <w:rPr>
          <w:sz w:val="20"/>
          <w:szCs w:val="20"/>
          <w:color w:val="auto"/>
        </w:rPr>
      </w:pPr>
      <w:r>
        <w:rPr>
          <w:rFonts w:ascii="Courier New" w:cs="Courier New" w:eastAsia="Courier New" w:hAnsi="Courier New"/>
          <w:sz w:val="18"/>
          <w:szCs w:val="18"/>
          <w:color w:val="auto"/>
        </w:rPr>
        <w:t>Huntrise Capital Leveraged Partners,</w:t>
      </w:r>
    </w:p>
    <w:p>
      <w:pPr>
        <w:jc w:val="center"/>
        <w:ind w:right="5679"/>
        <w:spacing w:after="0"/>
        <w:rPr>
          <w:sz w:val="20"/>
          <w:szCs w:val="20"/>
          <w:color w:val="auto"/>
        </w:rPr>
      </w:pPr>
      <w:r>
        <w:rPr>
          <w:rFonts w:ascii="Courier New" w:cs="Courier New" w:eastAsia="Courier New" w:hAnsi="Courier New"/>
          <w:sz w:val="18"/>
          <w:szCs w:val="18"/>
          <w:color w:val="auto"/>
        </w:rPr>
        <w:t>LLC..... Thomas J. Ray Indianapolis Life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Insurance Co. ............. Thomas J. Ray</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Inflective Convertible Opportunity Fund I,</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Opportunity Fund I,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rPr>
          <w:sz w:val="20"/>
          <w:szCs w:val="20"/>
          <w:color w:val="auto"/>
        </w:rPr>
      </w:pPr>
      <w:r>
        <w:rPr>
          <w:rFonts w:ascii="Courier New" w:cs="Courier New" w:eastAsia="Courier New" w:hAnsi="Courier New"/>
          <w:sz w:val="18"/>
          <w:szCs w:val="18"/>
          <w:color w:val="auto"/>
        </w:rPr>
        <w:t>Retirement Plan for Salaried Employee's</w:t>
      </w:r>
    </w:p>
    <w:p>
      <w:pPr>
        <w:ind w:left="420"/>
        <w:spacing w:after="0" w:line="237" w:lineRule="auto"/>
        <w:rPr>
          <w:sz w:val="20"/>
          <w:szCs w:val="20"/>
          <w:color w:val="auto"/>
        </w:rPr>
      </w:pPr>
      <w:r>
        <w:rPr>
          <w:rFonts w:ascii="Courier New" w:cs="Courier New" w:eastAsia="Courier New" w:hAnsi="Courier New"/>
          <w:sz w:val="18"/>
          <w:szCs w:val="18"/>
          <w:color w:val="auto"/>
        </w:rPr>
        <w:t>Trust.............. Maren Lindstrom</w:t>
      </w:r>
    </w:p>
    <w:p>
      <w:pPr>
        <w:jc w:val="center"/>
        <w:ind w:right="5679"/>
        <w:spacing w:after="0"/>
        <w:rPr>
          <w:sz w:val="20"/>
          <w:szCs w:val="20"/>
          <w:color w:val="auto"/>
        </w:rPr>
      </w:pPr>
      <w:r>
        <w:rPr>
          <w:rFonts w:ascii="Courier New" w:cs="Courier New" w:eastAsia="Courier New" w:hAnsi="Courier New"/>
          <w:sz w:val="18"/>
          <w:szCs w:val="18"/>
          <w:color w:val="auto"/>
        </w:rPr>
        <w:t>Jefferies Umbrella Fund US Convertible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jc w:val="center"/>
        <w:ind w:right="5679"/>
        <w:spacing w:after="0"/>
        <w:rPr>
          <w:sz w:val="20"/>
          <w:szCs w:val="20"/>
          <w:color w:val="auto"/>
        </w:rPr>
      </w:pPr>
      <w:r>
        <w:rPr>
          <w:rFonts w:ascii="Courier New" w:cs="Courier New" w:eastAsia="Courier New" w:hAnsi="Courier New"/>
          <w:sz w:val="18"/>
          <w:szCs w:val="18"/>
          <w:color w:val="auto"/>
        </w:rPr>
        <w:t>Petherick KBC Convertible Arbitrage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Andrew Preston KBC</w:t>
      </w:r>
    </w:p>
    <w:tbl>
      <w:tblPr>
        <w:tblLayout w:type="fixed"/>
        <w:tblInd w:w="12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Mac 28</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Ltd.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Preston KBC</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Financial Products USA</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 .............</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 KBC Multi Strategy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70"/>
              </w:rPr>
              <w:t>Arbitrage Fund............</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Andrew Preston</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Company....................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Lehman</w:t>
      </w:r>
    </w:p>
    <w:p>
      <w:pPr>
        <w:jc w:val="center"/>
        <w:ind w:right="5679"/>
        <w:spacing w:after="0"/>
        <w:rPr>
          <w:sz w:val="20"/>
          <w:szCs w:val="20"/>
          <w:color w:val="auto"/>
        </w:rPr>
      </w:pPr>
      <w:r>
        <w:rPr>
          <w:rFonts w:ascii="Courier New" w:cs="Courier New" w:eastAsia="Courier New" w:hAnsi="Courier New"/>
          <w:sz w:val="18"/>
          <w:szCs w:val="18"/>
          <w:color w:val="auto"/>
        </w:rPr>
        <w:t>Brothers..............................</w:t>
      </w:r>
    </w:p>
    <w:p>
      <w:pPr>
        <w:jc w:val="center"/>
        <w:ind w:right="5679"/>
        <w:spacing w:after="0" w:line="237" w:lineRule="auto"/>
        <w:rPr>
          <w:sz w:val="20"/>
          <w:szCs w:val="20"/>
          <w:color w:val="auto"/>
        </w:rPr>
      </w:pPr>
      <w:r>
        <w:rPr>
          <w:rFonts w:ascii="Courier New" w:cs="Courier New" w:eastAsia="Courier New" w:hAnsi="Courier New"/>
          <w:sz w:val="18"/>
          <w:szCs w:val="18"/>
          <w:color w:val="auto"/>
        </w:rPr>
        <w:t>Kevin Lowe Lord Abbett Investment Trust --</w:t>
      </w:r>
    </w:p>
    <w:p>
      <w:pPr>
        <w:jc w:val="center"/>
        <w:ind w:right="5679"/>
        <w:spacing w:after="0" w:line="238" w:lineRule="auto"/>
        <w:rPr>
          <w:sz w:val="20"/>
          <w:szCs w:val="20"/>
          <w:color w:val="auto"/>
        </w:rPr>
      </w:pPr>
      <w:r>
        <w:rPr>
          <w:rFonts w:ascii="Courier New" w:cs="Courier New" w:eastAsia="Courier New" w:hAnsi="Courier New"/>
          <w:sz w:val="18"/>
          <w:szCs w:val="18"/>
          <w:color w:val="auto"/>
        </w:rPr>
        <w:t>LA Convertible</w:t>
      </w: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(10)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LDC..........................</w:t>
      </w:r>
    </w:p>
    <w:p>
      <w:pPr>
        <w:sectPr>
          <w:pgSz w:w="11900" w:h="16838" w:orient="portrait"/>
          <w:cols w:equalWidth="0" w:num="1">
            <w:col w:w="10219"/>
          </w:cols>
          <w:pgMar w:left="240" w:top="919" w:right="1440" w:bottom="0" w:gutter="0" w:footer="0" w:header="0"/>
        </w:sectPr>
      </w:pPr>
    </w:p>
    <w:bookmarkStart w:id="80" w:name="page81"/>
    <w:bookmarkEnd w:id="80"/>
    <w:p>
      <w:pPr>
        <w:ind w:left="940" w:hanging="528"/>
        <w:spacing w:after="0"/>
        <w:tabs>
          <w:tab w:leader="none" w:pos="9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Maren Lindstrom Radian</w:t>
      </w:r>
    </w:p>
    <w:p>
      <w:pPr>
        <w:spacing w:after="0" w:line="202"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Maren Lindstrom Radian</w:t>
      </w:r>
    </w:p>
    <w:p>
      <w:pPr>
        <w:jc w:val="center"/>
        <w:ind w:right="5799"/>
        <w:spacing w:after="0" w:line="238" w:lineRule="auto"/>
        <w:rPr>
          <w:sz w:val="20"/>
          <w:szCs w:val="20"/>
          <w:color w:val="auto"/>
        </w:rPr>
      </w:pPr>
      <w:r>
        <w:rPr>
          <w:rFonts w:ascii="Courier New" w:cs="Courier New" w:eastAsia="Courier New" w:hAnsi="Courier New"/>
          <w:sz w:val="18"/>
          <w:szCs w:val="18"/>
          <w:color w:val="auto"/>
        </w:rPr>
        <w:t>Guaranty..............................</w:t>
      </w:r>
    </w:p>
    <w:p>
      <w:pPr>
        <w:jc w:val="center"/>
        <w:ind w:right="5799"/>
        <w:spacing w:after="0"/>
        <w:rPr>
          <w:sz w:val="20"/>
          <w:szCs w:val="20"/>
          <w:color w:val="auto"/>
        </w:rPr>
      </w:pPr>
      <w:r>
        <w:rPr>
          <w:rFonts w:ascii="Courier New" w:cs="Courier New" w:eastAsia="Courier New" w:hAnsi="Courier New"/>
          <w:sz w:val="18"/>
          <w:szCs w:val="18"/>
          <w:color w:val="auto"/>
        </w:rPr>
        <w:t>Maren Lindstrom Ramius Capital</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Group......................... Alex Adair</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Ramius Master Fund, LTD.</w:t>
      </w:r>
    </w:p>
    <w:p>
      <w:pPr>
        <w:jc w:val="center"/>
        <w:ind w:right="5799"/>
        <w:spacing w:after="0" w:line="238" w:lineRule="auto"/>
        <w:rPr>
          <w:sz w:val="20"/>
          <w:szCs w:val="20"/>
          <w:color w:val="auto"/>
        </w:rPr>
      </w:pPr>
      <w:r>
        <w:rPr>
          <w:rFonts w:ascii="Courier New" w:cs="Courier New" w:eastAsia="Courier New" w:hAnsi="Courier New"/>
          <w:sz w:val="18"/>
          <w:szCs w:val="18"/>
          <w:color w:val="auto"/>
        </w:rPr>
        <w:t>.................... Alex Adair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099"/>
          </w:cols>
          <w:pgMar w:left="360" w:top="136" w:right="1440" w:bottom="1440" w:gutter="0" w:footer="0" w:header="0"/>
        </w:sectPr>
      </w:pPr>
    </w:p>
    <w:bookmarkStart w:id="81" w:name="page82"/>
    <w:bookmarkEnd w:id="81"/>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RCG Halifax Master Fund,</w:t>
      </w:r>
    </w:p>
    <w:p>
      <w:pPr>
        <w:ind w:left="420"/>
        <w:spacing w:after="0"/>
        <w:rPr>
          <w:sz w:val="20"/>
          <w:szCs w:val="20"/>
          <w:color w:val="auto"/>
        </w:rPr>
      </w:pPr>
      <w:r>
        <w:rPr>
          <w:rFonts w:ascii="Courier New" w:cs="Courier New" w:eastAsia="Courier New" w:hAnsi="Courier New"/>
          <w:sz w:val="18"/>
          <w:szCs w:val="18"/>
          <w:color w:val="auto"/>
        </w:rPr>
        <w:t>LTD. ............... Alex Adair RCG</w:t>
      </w:r>
    </w:p>
    <w:p>
      <w:pPr>
        <w:ind w:left="120"/>
        <w:spacing w:after="0" w:line="237" w:lineRule="auto"/>
        <w:rPr>
          <w:sz w:val="20"/>
          <w:szCs w:val="20"/>
          <w:color w:val="auto"/>
        </w:rPr>
      </w:pPr>
      <w:r>
        <w:rPr>
          <w:rFonts w:ascii="Courier New" w:cs="Courier New" w:eastAsia="Courier New" w:hAnsi="Courier New"/>
          <w:sz w:val="18"/>
          <w:szCs w:val="18"/>
          <w:color w:val="auto"/>
        </w:rPr>
        <w:t>Latitude Master Fund, LTD. ..............</w:t>
      </w:r>
    </w:p>
    <w:p>
      <w:pPr>
        <w:jc w:val="center"/>
        <w:ind w:right="5679"/>
        <w:spacing w:after="0"/>
        <w:rPr>
          <w:sz w:val="20"/>
          <w:szCs w:val="20"/>
          <w:color w:val="auto"/>
        </w:rPr>
      </w:pPr>
      <w:r>
        <w:rPr>
          <w:rFonts w:ascii="Courier New" w:cs="Courier New" w:eastAsia="Courier New" w:hAnsi="Courier New"/>
          <w:sz w:val="18"/>
          <w:szCs w:val="18"/>
          <w:color w:val="auto"/>
        </w:rPr>
        <w:t>Alex Adair RCG Multi Strategy Master Fund,</w:t>
      </w:r>
    </w:p>
    <w:p>
      <w:pPr>
        <w:ind w:left="260"/>
        <w:spacing w:after="0" w:line="237" w:lineRule="auto"/>
        <w:rPr>
          <w:sz w:val="20"/>
          <w:szCs w:val="20"/>
          <w:color w:val="auto"/>
        </w:rPr>
      </w:pPr>
      <w:r>
        <w:rPr>
          <w:rFonts w:ascii="Courier New" w:cs="Courier New" w:eastAsia="Courier New" w:hAnsi="Courier New"/>
          <w:sz w:val="18"/>
          <w:szCs w:val="18"/>
          <w:color w:val="auto"/>
        </w:rPr>
        <w:t>LTD. ........ Alex Adair Royal Bank of</w:t>
      </w:r>
    </w:p>
    <w:tbl>
      <w:tblPr>
        <w:tblLayout w:type="fixed"/>
        <w:tblInd w:w="0" w:type="dxa"/>
        <w:tblCellMar>
          <w:top w:w="0" w:type="dxa"/>
          <w:left w:w="0" w:type="dxa"/>
          <w:bottom w:w="0" w:type="dxa"/>
          <w:right w:w="0" w:type="dxa"/>
        </w:tblCellMar>
      </w:tblP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Canada (Norshield).............</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Michael</w:t>
            </w:r>
          </w:p>
        </w:tc>
      </w:tr>
      <w:tr>
        <w:trPr>
          <w:trHeight w:val="203"/>
        </w:trPr>
        <w:tc>
          <w:tcPr>
            <w:tcW w:w="640" w:type="dxa"/>
            <w:vAlign w:val="bottom"/>
          </w:tcPr>
          <w:p>
            <w:pPr>
              <w:spacing w:after="0"/>
              <w:rPr>
                <w:sz w:val="17"/>
                <w:szCs w:val="17"/>
                <w:color w:val="auto"/>
              </w:rPr>
            </w:pPr>
          </w:p>
        </w:tc>
        <w:tc>
          <w:tcPr>
            <w:tcW w:w="384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Rosen and William Fertig Silver</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LDC.......</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Sphinx Convertible Arbitrage Fund</w:t>
            </w:r>
          </w:p>
        </w:tc>
      </w:tr>
      <w:tr>
        <w:trPr>
          <w:trHeight w:val="203"/>
        </w:trPr>
        <w:tc>
          <w:tcPr>
            <w:tcW w:w="640" w:type="dxa"/>
            <w:vAlign w:val="bottom"/>
          </w:tcPr>
          <w:p>
            <w:pPr>
              <w:ind w:left="160"/>
              <w:spacing w:after="0"/>
              <w:rPr>
                <w:sz w:val="20"/>
                <w:szCs w:val="20"/>
                <w:color w:val="auto"/>
              </w:rPr>
            </w:pPr>
            <w:r>
              <w:rPr>
                <w:rFonts w:ascii="Courier New" w:cs="Courier New" w:eastAsia="Courier New" w:hAnsi="Courier New"/>
                <w:sz w:val="9"/>
                <w:szCs w:val="9"/>
                <w:color w:val="auto"/>
                <w:w w:val="77"/>
              </w:rPr>
              <w:t>SPC........</w:t>
            </w:r>
          </w:p>
        </w:tc>
        <w:tc>
          <w:tcPr>
            <w:tcW w:w="3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Colin Smith State of Florida</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Division of Treasury........</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 Houlihan</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Teachers Insurance and Annuity Association</w:t>
            </w:r>
          </w:p>
        </w:tc>
      </w:tr>
      <w:tr>
        <w:trPr>
          <w:trHeight w:val="203"/>
        </w:trPr>
        <w:tc>
          <w:tcPr>
            <w:tcW w:w="640" w:type="dxa"/>
            <w:vAlign w:val="bottom"/>
          </w:tcPr>
          <w:p>
            <w:pPr>
              <w:spacing w:after="0"/>
              <w:rPr>
                <w:sz w:val="17"/>
                <w:szCs w:val="17"/>
                <w:color w:val="auto"/>
              </w:rPr>
            </w:pPr>
          </w:p>
        </w:tc>
        <w:tc>
          <w:tcPr>
            <w:tcW w:w="1840" w:type="dxa"/>
            <w:vAlign w:val="bottom"/>
          </w:tcPr>
          <w:p>
            <w:pPr>
              <w:jc w:val="center"/>
              <w:ind w:left="1332"/>
              <w:spacing w:after="0" w:line="203" w:lineRule="exact"/>
              <w:rPr>
                <w:sz w:val="20"/>
                <w:szCs w:val="20"/>
                <w:color w:val="auto"/>
              </w:rPr>
            </w:pPr>
            <w:r>
              <w:rPr>
                <w:rFonts w:ascii="Courier New" w:cs="Courier New" w:eastAsia="Courier New" w:hAnsi="Courier New"/>
                <w:sz w:val="18"/>
                <w:szCs w:val="18"/>
                <w:color w:val="auto"/>
              </w:rPr>
              <w:t>of</w:t>
            </w:r>
          </w:p>
        </w:tc>
        <w:tc>
          <w:tcPr>
            <w:tcW w:w="2000" w:type="dxa"/>
            <w:vAlign w:val="bottom"/>
          </w:tcPr>
          <w:p>
            <w:pPr>
              <w:spacing w:after="0"/>
              <w:rPr>
                <w:sz w:val="17"/>
                <w:szCs w:val="17"/>
                <w:color w:val="auto"/>
              </w:rPr>
            </w:pP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America....................................</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Elizabeth Black and Edward L Toy Thomas</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Weisel Partners.......................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Tim</w:t>
            </w:r>
          </w:p>
        </w:tc>
      </w:tr>
      <w:tr>
        <w:trPr>
          <w:trHeight w:val="203"/>
        </w:trPr>
        <w:tc>
          <w:tcPr>
            <w:tcW w:w="640" w:type="dxa"/>
            <w:vAlign w:val="bottom"/>
          </w:tcPr>
          <w:p>
            <w:pPr>
              <w:spacing w:after="0"/>
              <w:rPr>
                <w:sz w:val="17"/>
                <w:szCs w:val="17"/>
                <w:color w:val="auto"/>
              </w:rPr>
            </w:pPr>
          </w:p>
        </w:tc>
        <w:tc>
          <w:tcPr>
            <w:tcW w:w="384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Heekin Thrivent Financial For</w:t>
            </w:r>
          </w:p>
        </w:tc>
      </w:tr>
      <w:tr>
        <w:trPr>
          <w:trHeight w:val="203"/>
        </w:trPr>
        <w:tc>
          <w:tcPr>
            <w:tcW w:w="2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Lutherans.............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Total Fina Elf</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Finance USA, Inc. ............ Maren</w:t>
            </w:r>
          </w:p>
        </w:tc>
      </w:tr>
      <w:tr>
        <w:trPr>
          <w:trHeight w:val="203"/>
        </w:trPr>
        <w:tc>
          <w:tcPr>
            <w:tcW w:w="4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Lindstrom Travelers Insurance Company --</w:t>
            </w:r>
          </w:p>
        </w:tc>
      </w:tr>
      <w:tr>
        <w:trPr>
          <w:trHeight w:val="203"/>
        </w:trPr>
        <w:tc>
          <w:tcPr>
            <w:tcW w:w="640" w:type="dxa"/>
            <w:vAlign w:val="bottom"/>
          </w:tcPr>
          <w:p>
            <w:pPr>
              <w:ind w:left="160"/>
              <w:spacing w:after="0"/>
              <w:rPr>
                <w:sz w:val="20"/>
                <w:szCs w:val="20"/>
                <w:color w:val="auto"/>
              </w:rPr>
            </w:pPr>
            <w:r>
              <w:rPr>
                <w:rFonts w:ascii="Courier New" w:cs="Courier New" w:eastAsia="Courier New" w:hAnsi="Courier New"/>
                <w:sz w:val="7"/>
                <w:szCs w:val="7"/>
                <w:color w:val="auto"/>
                <w:w w:val="78"/>
              </w:rPr>
              <w:t>Life..........</w:t>
            </w:r>
          </w:p>
        </w:tc>
        <w:tc>
          <w:tcPr>
            <w:tcW w:w="3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David A. Tyson and Robert</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Simmons Travelers Insurance Company</w:t>
      </w:r>
    </w:p>
    <w:p>
      <w:pPr>
        <w:jc w:val="center"/>
        <w:ind w:right="5679"/>
        <w:spacing w:after="0"/>
        <w:rPr>
          <w:sz w:val="20"/>
          <w:szCs w:val="20"/>
          <w:color w:val="auto"/>
        </w:rPr>
      </w:pPr>
      <w:r>
        <w:rPr>
          <w:rFonts w:ascii="Courier New" w:cs="Courier New" w:eastAsia="Courier New" w:hAnsi="Courier New"/>
          <w:sz w:val="18"/>
          <w:szCs w:val="18"/>
          <w:color w:val="auto"/>
        </w:rPr>
        <w:t>Separate Account</w:t>
      </w:r>
    </w:p>
    <w:p>
      <w:pPr>
        <w:spacing w:after="0" w:line="237" w:lineRule="auto"/>
        <w:rPr>
          <w:sz w:val="20"/>
          <w:szCs w:val="20"/>
          <w:color w:val="auto"/>
        </w:rPr>
      </w:pPr>
      <w:r>
        <w:rPr>
          <w:rFonts w:ascii="Courier New" w:cs="Courier New" w:eastAsia="Courier New" w:hAnsi="Courier New"/>
          <w:sz w:val="18"/>
          <w:szCs w:val="18"/>
          <w:color w:val="auto"/>
        </w:rPr>
        <w:t>TLAC.......................................</w:t>
      </w:r>
    </w:p>
    <w:p>
      <w:pPr>
        <w:jc w:val="center"/>
        <w:ind w:right="5679"/>
        <w:spacing w:after="0" w:line="238" w:lineRule="auto"/>
        <w:rPr>
          <w:sz w:val="20"/>
          <w:szCs w:val="20"/>
          <w:color w:val="auto"/>
        </w:rPr>
      </w:pPr>
      <w:r>
        <w:rPr>
          <w:rFonts w:ascii="Courier New" w:cs="Courier New" w:eastAsia="Courier New" w:hAnsi="Courier New"/>
          <w:sz w:val="18"/>
          <w:szCs w:val="18"/>
          <w:color w:val="auto"/>
        </w:rPr>
        <w:t>David A. Tyson and Robert Simmons</w:t>
      </w:r>
    </w:p>
    <w:p>
      <w:pPr>
        <w:jc w:val="center"/>
        <w:ind w:right="5679"/>
        <w:spacing w:after="0"/>
        <w:rPr>
          <w:sz w:val="20"/>
          <w:szCs w:val="20"/>
          <w:color w:val="auto"/>
        </w:rPr>
      </w:pPr>
      <w:r>
        <w:rPr>
          <w:rFonts w:ascii="Courier New" w:cs="Courier New" w:eastAsia="Courier New" w:hAnsi="Courier New"/>
          <w:sz w:val="18"/>
          <w:szCs w:val="18"/>
          <w:color w:val="auto"/>
        </w:rPr>
        <w:t>Travelers Life and Annuity</w:t>
      </w:r>
    </w:p>
    <w:p>
      <w:pPr>
        <w:ind w:left="320"/>
        <w:spacing w:after="0" w:line="237"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Travelers Series Trust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Bond</w:t>
      </w:r>
    </w:p>
    <w:p>
      <w:pPr>
        <w:spacing w:after="0"/>
        <w:rPr>
          <w:sz w:val="20"/>
          <w:szCs w:val="20"/>
          <w:color w:val="auto"/>
        </w:rPr>
      </w:pPr>
      <w:r>
        <w:rPr>
          <w:rFonts w:ascii="Courier New" w:cs="Courier New" w:eastAsia="Courier New" w:hAnsi="Courier New"/>
          <w:sz w:val="18"/>
          <w:szCs w:val="18"/>
          <w:color w:val="auto"/>
        </w:rPr>
        <w:t>Portfolio..................................</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A. Tyson and Robert Simmons UBS AG</w:t>
      </w:r>
    </w:p>
    <w:p>
      <w:pPr>
        <w:ind w:left="260"/>
        <w:spacing w:after="0" w:line="238" w:lineRule="auto"/>
        <w:rPr>
          <w:sz w:val="20"/>
          <w:szCs w:val="20"/>
          <w:color w:val="auto"/>
        </w:rPr>
      </w:pPr>
      <w:r>
        <w:rPr>
          <w:rFonts w:ascii="Courier New" w:cs="Courier New" w:eastAsia="Courier New" w:hAnsi="Courier New"/>
          <w:sz w:val="18"/>
          <w:szCs w:val="18"/>
          <w:color w:val="auto"/>
        </w:rPr>
        <w:t>f/b/o IPB Client......................</w:t>
      </w:r>
    </w:p>
    <w:p>
      <w:pPr>
        <w:jc w:val="center"/>
        <w:ind w:right="5679"/>
        <w:spacing w:after="0"/>
        <w:rPr>
          <w:sz w:val="20"/>
          <w:szCs w:val="20"/>
          <w:color w:val="auto"/>
        </w:rPr>
      </w:pPr>
      <w:r>
        <w:rPr>
          <w:rFonts w:ascii="Courier New" w:cs="Courier New" w:eastAsia="Courier New" w:hAnsi="Courier New"/>
          <w:sz w:val="18"/>
          <w:szCs w:val="18"/>
          <w:color w:val="auto"/>
        </w:rPr>
        <w:t>Alexander Warren University of</w:t>
      </w:r>
    </w:p>
    <w:p>
      <w:pPr>
        <w:ind w:left="320"/>
        <w:spacing w:after="0" w:line="237" w:lineRule="auto"/>
        <w:rPr>
          <w:sz w:val="20"/>
          <w:szCs w:val="20"/>
          <w:color w:val="auto"/>
        </w:rPr>
      </w:pPr>
      <w:r>
        <w:rPr>
          <w:rFonts w:ascii="Courier New" w:cs="Courier New" w:eastAsia="Courier New" w:hAnsi="Courier New"/>
          <w:sz w:val="18"/>
          <w:szCs w:val="18"/>
          <w:color w:val="auto"/>
        </w:rPr>
        <w:t>Arkansas....................... Maren</w:t>
      </w:r>
    </w:p>
    <w:p>
      <w:pPr>
        <w:jc w:val="center"/>
        <w:ind w:right="5679"/>
        <w:spacing w:after="0"/>
        <w:rPr>
          <w:sz w:val="20"/>
          <w:szCs w:val="20"/>
          <w:color w:val="auto"/>
        </w:rPr>
      </w:pPr>
      <w:r>
        <w:rPr>
          <w:rFonts w:ascii="Courier New" w:cs="Courier New" w:eastAsia="Courier New" w:hAnsi="Courier New"/>
          <w:sz w:val="18"/>
          <w:szCs w:val="18"/>
          <w:color w:val="auto"/>
        </w:rPr>
        <w:t>Lindstrom University of Arkansas</w:t>
      </w:r>
    </w:p>
    <w:p>
      <w:pPr>
        <w:ind w:left="260"/>
        <w:spacing w:after="0" w:line="237" w:lineRule="auto"/>
        <w:rPr>
          <w:sz w:val="20"/>
          <w:szCs w:val="20"/>
          <w:color w:val="auto"/>
        </w:rPr>
      </w:pPr>
      <w:r>
        <w:rPr>
          <w:rFonts w:ascii="Courier New" w:cs="Courier New" w:eastAsia="Courier New" w:hAnsi="Courier New"/>
          <w:sz w:val="18"/>
          <w:szCs w:val="18"/>
          <w:color w:val="auto"/>
        </w:rPr>
        <w:t>Foundation............ Maren Lindstrom</w:t>
      </w:r>
    </w:p>
    <w:p>
      <w:pPr>
        <w:ind w:left="120"/>
        <w:spacing w:after="0"/>
        <w:rPr>
          <w:sz w:val="20"/>
          <w:szCs w:val="20"/>
          <w:color w:val="auto"/>
        </w:rPr>
      </w:pPr>
      <w:r>
        <w:rPr>
          <w:rFonts w:ascii="Courier New" w:cs="Courier New" w:eastAsia="Courier New" w:hAnsi="Courier New"/>
          <w:sz w:val="18"/>
          <w:szCs w:val="18"/>
          <w:color w:val="auto"/>
        </w:rPr>
        <w:t>Univest Convertible Arbitrage Fund II LTD</w:t>
      </w:r>
    </w:p>
    <w:p>
      <w:pPr>
        <w:spacing w:after="0" w:line="237" w:lineRule="auto"/>
        <w:rPr>
          <w:sz w:val="20"/>
          <w:szCs w:val="20"/>
          <w:color w:val="auto"/>
        </w:rPr>
      </w:pPr>
      <w:r>
        <w:rPr>
          <w:rFonts w:ascii="Courier New" w:cs="Courier New" w:eastAsia="Courier New" w:hAnsi="Courier New"/>
          <w:sz w:val="18"/>
          <w:szCs w:val="18"/>
          <w:color w:val="auto"/>
        </w:rPr>
        <w:t>(Norshield)................................</w:t>
      </w:r>
    </w:p>
    <w:p>
      <w:pPr>
        <w:jc w:val="center"/>
        <w:ind w:right="5679"/>
        <w:spacing w:after="0" w:line="238" w:lineRule="auto"/>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(13)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jc w:val="center"/>
        <w:ind w:right="5679"/>
        <w:spacing w:after="0" w:line="238" w:lineRule="auto"/>
        <w:rPr>
          <w:sz w:val="20"/>
          <w:szCs w:val="20"/>
          <w:color w:val="auto"/>
        </w:rPr>
      </w:pPr>
      <w:r>
        <w:rPr>
          <w:rFonts w:ascii="Courier New" w:cs="Courier New" w:eastAsia="Courier New" w:hAnsi="Courier New"/>
          <w:sz w:val="18"/>
          <w:szCs w:val="18"/>
          <w:color w:val="auto"/>
        </w:rPr>
        <w:t>Xavex Convertible Arbitrage 10</w:t>
      </w:r>
    </w:p>
    <w:p>
      <w:pPr>
        <w:ind w:left="120"/>
        <w:spacing w:after="0"/>
        <w:rPr>
          <w:sz w:val="20"/>
          <w:szCs w:val="20"/>
          <w:color w:val="auto"/>
        </w:rPr>
      </w:pPr>
      <w:r>
        <w:rPr>
          <w:rFonts w:ascii="Courier New" w:cs="Courier New" w:eastAsia="Courier New" w:hAnsi="Courier New"/>
          <w:sz w:val="18"/>
          <w:szCs w:val="18"/>
          <w:color w:val="auto"/>
        </w:rPr>
        <w:t>Fund.......... Nathanial Brown and Robert</w:t>
      </w:r>
    </w:p>
    <w:p>
      <w:pPr>
        <w:jc w:val="center"/>
        <w:ind w:right="5679"/>
        <w:spacing w:after="0" w:line="237"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 Archeus Capital Management, LLC is the Investment Manager for The Animi</w:t>
      </w:r>
    </w:p>
    <w:p>
      <w:pPr>
        <w:sectPr>
          <w:pgSz w:w="11900" w:h="16838" w:orient="portrait"/>
          <w:cols w:equalWidth="0" w:num="1">
            <w:col w:w="10219"/>
          </w:cols>
          <w:pgMar w:left="240" w:top="919" w:right="1440" w:bottom="0" w:gutter="0" w:footer="0" w:header="0"/>
          <w:type w:val="continuous"/>
        </w:sectPr>
      </w:pPr>
    </w:p>
    <w:bookmarkStart w:id="82" w:name="page83"/>
    <w:bookmarkEnd w:id="82"/>
    <w:p>
      <w:pPr>
        <w:ind w:left="427" w:right="1779"/>
        <w:spacing w:after="0" w:line="237" w:lineRule="auto"/>
        <w:rPr>
          <w:sz w:val="20"/>
          <w:szCs w:val="20"/>
          <w:color w:val="auto"/>
        </w:rPr>
      </w:pPr>
      <w:r>
        <w:rPr>
          <w:rFonts w:ascii="Courier New" w:cs="Courier New" w:eastAsia="Courier New" w:hAnsi="Courier New"/>
          <w:sz w:val="18"/>
          <w:szCs w:val="18"/>
          <w:color w:val="auto"/>
        </w:rPr>
        <w:t>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7" w:right="1999" w:hanging="427"/>
        <w:spacing w:after="0" w:line="237" w:lineRule="auto"/>
        <w:tabs>
          <w:tab w:leader="none" w:pos="42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left="427" w:right="1999" w:hanging="427"/>
        <w:spacing w:after="0" w:line="275" w:lineRule="auto"/>
        <w:tabs>
          <w:tab w:leader="none" w:pos="42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w:t>
      </w:r>
    </w:p>
    <w:p>
      <w:pPr>
        <w:spacing w:after="0" w:line="379"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42" w:right="1440" w:bottom="1440" w:gutter="0" w:footer="0" w:header="0"/>
        </w:sectPr>
      </w:pPr>
    </w:p>
    <w:bookmarkStart w:id="83" w:name="page84"/>
    <w:bookmarkEnd w:id="83"/>
    <w:p>
      <w:pPr>
        <w:ind w:left="532" w:right="1779"/>
        <w:spacing w:after="0" w:line="237" w:lineRule="auto"/>
        <w:rPr>
          <w:sz w:val="20"/>
          <w:szCs w:val="20"/>
          <w:color w:val="auto"/>
        </w:rPr>
      </w:pPr>
      <w:r>
        <w:rPr>
          <w:rFonts w:ascii="Courier New" w:cs="Courier New" w:eastAsia="Courier New" w:hAnsi="Courier New"/>
          <w:sz w:val="18"/>
          <w:szCs w:val="18"/>
          <w:color w:val="auto"/>
        </w:rPr>
        <w:t>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2" w:right="2199" w:hanging="427"/>
        <w:spacing w:after="0" w:line="290" w:lineRule="auto"/>
        <w:tabs>
          <w:tab w:leader="none" w:pos="5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532" w:right="1999" w:hanging="427"/>
        <w:spacing w:after="0" w:line="235"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427"/>
        <w:spacing w:after="0" w:line="238"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32" w:right="1879" w:hanging="427"/>
        <w:spacing w:after="0" w:line="275" w:lineRule="auto"/>
        <w:tabs>
          <w:tab w:leader="none" w:pos="5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0" w:lineRule="exact"/>
        <w:rPr>
          <w:sz w:val="20"/>
          <w:szCs w:val="20"/>
          <w:color w:val="auto"/>
        </w:rPr>
      </w:pPr>
    </w:p>
    <w:p>
      <w:pPr>
        <w:spacing w:after="0" w:line="208"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925" w:right="1440" w:bottom="767" w:gutter="0" w:footer="0" w:header="0"/>
        </w:sectPr>
      </w:pPr>
    </w:p>
    <w:bookmarkStart w:id="84" w:name="page85"/>
    <w:bookmarkEnd w:id="84"/>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85" w:name="page86"/>
    <w:bookmarkEnd w:id="85"/>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86" w:name="page87"/>
    <w:bookmarkEnd w:id="86"/>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969" w:gutter="0" w:footer="0" w:header="0"/>
        </w:sectPr>
      </w:pPr>
    </w:p>
    <w:bookmarkStart w:id="87" w:name="page88"/>
    <w:bookmarkEnd w:id="87"/>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88" w:name="page89"/>
    <w:bookmarkEnd w:id="88"/>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 on Form 6-K filed on February 14, 2005; and</w:t>
      </w:r>
    </w:p>
    <w:p>
      <w:pPr>
        <w:spacing w:after="0" w:line="206"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9" w:name="page90"/>
    <w:bookmarkEnd w:id="89"/>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sectPr>
          <w:pgSz w:w="11900" w:h="16838" w:orient="portrait"/>
          <w:cols w:equalWidth="0" w:num="1">
            <w:col w:w="10219"/>
          </w:cols>
          <w:pgMar w:left="240" w:top="717" w:right="1440" w:bottom="0" w:gutter="0" w:footer="0" w:header="0"/>
        </w:sectPr>
      </w:pPr>
    </w:p>
    <w:bookmarkStart w:id="90" w:name="page91"/>
    <w:bookmarkEnd w:id="90"/>
    <w:p>
      <w:pPr>
        <w:jc w:val="center"/>
        <w:ind w:right="8839"/>
        <w:spacing w:after="0"/>
        <w:rPr>
          <w:sz w:val="20"/>
          <w:szCs w:val="20"/>
          <w:color w:val="auto"/>
        </w:rPr>
      </w:pPr>
      <w:r>
        <w:rPr>
          <w:rFonts w:ascii="Courier New" w:cs="Courier New" w:eastAsia="Courier New" w:hAnsi="Courier New"/>
          <w:sz w:val="18"/>
          <w:szCs w:val="18"/>
          <w:color w:val="auto"/>
        </w:rPr>
        <w:t>The 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New York, as</w:t>
      </w:r>
    </w:p>
    <w:p>
      <w:pPr>
        <w:jc w:val="center"/>
        <w:ind w:right="8839"/>
        <w:spacing w:after="0"/>
        <w:rPr>
          <w:sz w:val="20"/>
          <w:szCs w:val="20"/>
          <w:color w:val="auto"/>
        </w:rPr>
      </w:pPr>
      <w:r>
        <w:rPr>
          <w:rFonts w:ascii="Courier New" w:cs="Courier New" w:eastAsia="Courier New" w:hAnsi="Courier New"/>
          <w:sz w:val="18"/>
          <w:szCs w:val="18"/>
          <w:color w:val="auto"/>
        </w:rPr>
        <w:t>trustee,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0.50%</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sectPr>
          <w:pgSz w:w="11900" w:h="16838" w:orient="portrait"/>
          <w:cols w:equalWidth="0" w:num="1">
            <w:col w:w="10219"/>
          </w:cols>
          <w:pgMar w:left="240" w:top="136" w:right="1440" w:bottom="0" w:gutter="0" w:footer="0" w:header="0"/>
        </w:sectPr>
      </w:pPr>
    </w:p>
    <w:bookmarkStart w:id="91" w:name="page92"/>
    <w:bookmarkEnd w:id="91"/>
    <w:p>
      <w:pPr>
        <w:jc w:val="center"/>
        <w:ind w:right="8899"/>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Eligibility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Trust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99"/>
        <w:spacing w:after="0"/>
        <w:rPr>
          <w:sz w:val="20"/>
          <w:szCs w:val="20"/>
          <w:color w:val="auto"/>
        </w:rPr>
      </w:pPr>
      <w:r>
        <w:rPr>
          <w:rFonts w:ascii="Courier New" w:cs="Courier New" w:eastAsia="Courier New" w:hAnsi="Courier New"/>
          <w:sz w:val="18"/>
          <w:szCs w:val="18"/>
          <w:color w:val="auto"/>
        </w:rPr>
        <w:t>Bank of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99"/>
        <w:spacing w:after="0"/>
        <w:rPr>
          <w:sz w:val="20"/>
          <w:szCs w:val="20"/>
          <w:color w:val="auto"/>
        </w:rPr>
      </w:pPr>
      <w:r>
        <w:rPr>
          <w:rFonts w:ascii="Courier New" w:cs="Courier New" w:eastAsia="Courier New" w:hAnsi="Courier New"/>
          <w:sz w:val="18"/>
          <w:szCs w:val="18"/>
          <w:color w:val="auto"/>
        </w:rPr>
        <w:t>Share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28, 2003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Bell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99"/>
        <w:spacing w:after="0"/>
        <w:rPr>
          <w:sz w:val="20"/>
          <w:szCs w:val="20"/>
          <w:color w:val="auto"/>
        </w:rPr>
      </w:pPr>
      <w:r>
        <w:rPr>
          <w:rFonts w:ascii="Courier New" w:cs="Courier New" w:eastAsia="Courier New" w:hAnsi="Courier New"/>
          <w:sz w:val="18"/>
          <w:szCs w:val="18"/>
          <w:color w:val="auto"/>
        </w:rPr>
        <w:t>99.2*+</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Master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SBC</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effective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10,</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99.3*+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SBC</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 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Software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99"/>
        <w:spacing w:after="0"/>
        <w:rPr>
          <w:sz w:val="20"/>
          <w:szCs w:val="20"/>
          <w:color w:val="auto"/>
        </w:rPr>
      </w:pPr>
      <w:r>
        <w:rPr>
          <w:rFonts w:ascii="Courier New" w:cs="Courier New" w:eastAsia="Courier New" w:hAnsi="Courier New"/>
          <w:sz w:val="18"/>
          <w:szCs w:val="18"/>
          <w:color w:val="auto"/>
        </w:rPr>
        <w:t>August 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59"/>
          </w:cols>
          <w:pgMar w:left="300" w:top="142" w:right="1440" w:bottom="1440" w:gutter="0" w:footer="0" w:header="0"/>
        </w:sectPr>
      </w:pPr>
    </w:p>
    <w:bookmarkStart w:id="92" w:name="page93"/>
    <w:bookmarkEnd w:id="92"/>
    <w:p>
      <w:pPr>
        <w:ind w:left="220" w:hanging="212"/>
        <w:spacing w:after="0"/>
        <w:tabs>
          <w:tab w:leader="none" w:pos="2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540" w:right="2319" w:firstLine="521"/>
        <w:spacing w:after="0" w:line="290" w:lineRule="auto"/>
        <w:tabs>
          <w:tab w:leader="none" w:pos="148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jc w:val="both"/>
        <w:ind w:left="860" w:right="1879" w:firstLine="517"/>
        <w:spacing w:after="0" w:line="237" w:lineRule="auto"/>
        <w:tabs>
          <w:tab w:leader="none" w:pos="2019"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w:t>
      </w:r>
    </w:p>
    <w:p>
      <w:pPr>
        <w:sectPr>
          <w:pgSz w:w="11900" w:h="16838" w:orient="portrait"/>
          <w:cols w:equalWidth="0" w:num="1">
            <w:col w:w="10219"/>
          </w:cols>
          <w:pgMar w:left="240" w:top="717"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94" w:name="page95"/>
    <w:bookmarkEnd w:id="9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6 to Registration Statement to be signed on its behalf by the undersigned, thereunto duly authorized, in the city of New York, State of New York, on this 10th day of May,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960"/>
          </w:cols>
          <w:pgMar w:left="240" w:top="717" w:right="699" w:bottom="0" w:gutter="0" w:footer="0" w:header="0"/>
        </w:sect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1" w:lineRule="exact"/>
        <w:rPr>
          <w:sz w:val="20"/>
          <w:szCs w:val="20"/>
          <w:color w:val="auto"/>
        </w:rPr>
      </w:pPr>
    </w:p>
    <w:p>
      <w:pPr>
        <w:sectPr>
          <w:pgSz w:w="11900" w:h="16838" w:orient="portrait"/>
          <w:cols w:equalWidth="0" w:num="2">
            <w:col w:w="6320" w:space="220"/>
            <w:col w:w="4420"/>
          </w:cols>
          <w:pgMar w:left="240" w:top="717" w:right="699" w:bottom="0" w:gutter="0" w:footer="0" w:header="0"/>
          <w:type w:val="continuous"/>
        </w:sectPr>
      </w:pPr>
    </w:p>
    <w:p>
      <w:pPr>
        <w:jc w:val="right"/>
        <w:ind w:right="12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840"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6 to Registration Statement has been signed below by the following persons in the capacities and on the dates indicated.</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May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0" w:right="100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K. Anderson /s/ DOV BAHARAV Director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10,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Baharav /s/ RON MOSKOVITZ Principal Accounting Officer May 10,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Moskovitz</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10,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w:t>
      </w:r>
    </w:p>
    <w:p>
      <w:pPr>
        <w:sectPr>
          <w:pgSz w:w="11900" w:h="16838" w:orient="portrait"/>
          <w:cols w:equalWidth="0" w:num="1">
            <w:col w:w="10960"/>
          </w:cols>
          <w:pgMar w:left="240" w:top="717" w:right="699" w:bottom="0" w:gutter="0" w:footer="0" w:header="0"/>
          <w:type w:val="continuous"/>
        </w:sectPr>
      </w:pPr>
    </w:p>
    <w:bookmarkStart w:id="95" w:name="page96"/>
    <w:bookmarkEnd w:id="95"/>
    <w:p>
      <w:pPr>
        <w:ind w:left="60"/>
        <w:spacing w:after="0"/>
        <w:rPr>
          <w:sz w:val="20"/>
          <w:szCs w:val="20"/>
          <w:color w:val="auto"/>
        </w:rPr>
      </w:pPr>
      <w:r>
        <w:rPr>
          <w:rFonts w:ascii="Courier New" w:cs="Courier New" w:eastAsia="Courier New" w:hAnsi="Courier New"/>
          <w:sz w:val="18"/>
          <w:szCs w:val="18"/>
          <w:color w:val="auto"/>
        </w:rPr>
        <w:t>Minicucci</w:t>
      </w:r>
    </w:p>
    <w:p>
      <w:pPr>
        <w:spacing w:after="0" w:line="4" w:lineRule="exact"/>
        <w:rPr>
          <w:sz w:val="20"/>
          <w:szCs w:val="20"/>
          <w:color w:val="auto"/>
        </w:rPr>
      </w:pPr>
    </w:p>
    <w:p>
      <w:pPr>
        <w:ind w:left="160" w:right="9159" w:hanging="152"/>
        <w:spacing w:after="0" w:line="268" w:lineRule="auto"/>
        <w:tabs>
          <w:tab w:leader="none" w:pos="21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May 10,</w:t>
      </w:r>
    </w:p>
    <w:p>
      <w:pPr>
        <w:spacing w:after="0" w:line="233" w:lineRule="auto"/>
        <w:rPr>
          <w:sz w:val="20"/>
          <w:szCs w:val="20"/>
          <w:color w:val="auto"/>
        </w:rPr>
      </w:pPr>
      <w:r>
        <w:rPr>
          <w:rFonts w:ascii="Courier New" w:cs="Courier New" w:eastAsia="Courier New" w:hAnsi="Courier New"/>
          <w:sz w:val="18"/>
          <w:szCs w:val="18"/>
          <w:color w:val="auto"/>
        </w:rPr>
        <w:t>2005 -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Adrian</w:t>
      </w:r>
    </w:p>
    <w:p>
      <w:pPr>
        <w:jc w:val="center"/>
        <w:ind w:right="9159"/>
        <w:spacing w:after="0" w:line="237" w:lineRule="auto"/>
        <w:rPr>
          <w:sz w:val="20"/>
          <w:szCs w:val="20"/>
          <w:color w:val="auto"/>
        </w:rPr>
      </w:pPr>
      <w:r>
        <w:rPr>
          <w:rFonts w:ascii="Courier New" w:cs="Courier New" w:eastAsia="Courier New" w:hAnsi="Courier New"/>
          <w:sz w:val="18"/>
          <w:szCs w:val="18"/>
          <w:color w:val="auto"/>
        </w:rPr>
        <w:t>Gardner *</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May 10,</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Julian A.</w:t>
      </w:r>
    </w:p>
    <w:p>
      <w:pPr>
        <w:jc w:val="center"/>
        <w:ind w:right="9159"/>
        <w:spacing w:after="0"/>
        <w:rPr>
          <w:sz w:val="20"/>
          <w:szCs w:val="20"/>
          <w:color w:val="auto"/>
        </w:rPr>
      </w:pPr>
      <w:r>
        <w:rPr>
          <w:rFonts w:ascii="Courier New" w:cs="Courier New" w:eastAsia="Courier New" w:hAnsi="Courier New"/>
          <w:sz w:val="18"/>
          <w:szCs w:val="18"/>
          <w:color w:val="auto"/>
        </w:rPr>
        <w:t>Brodsky *</w:t>
      </w:r>
    </w:p>
    <w:p>
      <w:pPr>
        <w:jc w:val="center"/>
        <w:ind w:right="91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May 10,</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Charles 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Foster *</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May 10,</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left="120" w:right="9259" w:hanging="7"/>
        <w:spacing w:after="0" w:line="268" w:lineRule="auto"/>
        <w:tabs>
          <w:tab w:leader="none" w:pos="64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 Gelman * Director May 10,</w:t>
      </w:r>
    </w:p>
    <w:p>
      <w:pPr>
        <w:spacing w:after="0" w:line="234" w:lineRule="auto"/>
        <w:rPr>
          <w:sz w:val="20"/>
          <w:szCs w:val="20"/>
          <w:color w:val="auto"/>
        </w:rPr>
      </w:pPr>
      <w:r>
        <w:rPr>
          <w:rFonts w:ascii="Courier New" w:cs="Courier New" w:eastAsia="Courier New" w:hAnsi="Courier New"/>
          <w:sz w:val="18"/>
          <w:szCs w:val="18"/>
          <w:color w:val="auto"/>
        </w:rPr>
        <w:t>2005 -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Kahan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96" w:name="page97"/>
    <w:bookmarkEnd w:id="96"/>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7" w:lineRule="auto"/>
        <w:tabs>
          <w:tab w:leader="none" w:pos="5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Director</w:t>
      </w:r>
    </w:p>
    <w:p>
      <w:pPr>
        <w:ind w:left="120"/>
        <w:spacing w:after="0" w:line="237" w:lineRule="auto"/>
        <w:rPr>
          <w:sz w:val="20"/>
          <w:szCs w:val="20"/>
          <w:color w:val="auto"/>
        </w:rPr>
      </w:pPr>
      <w:r>
        <w:rPr>
          <w:rFonts w:ascii="Courier New" w:cs="Courier New" w:eastAsia="Courier New" w:hAnsi="Courier New"/>
          <w:sz w:val="18"/>
          <w:szCs w:val="18"/>
          <w:color w:val="auto"/>
        </w:rPr>
        <w:t>May 10,</w:t>
      </w:r>
    </w:p>
    <w:p>
      <w:pPr>
        <w:ind w:left="60"/>
        <w:spacing w:after="0" w:line="238" w:lineRule="auto"/>
        <w:rPr>
          <w:sz w:val="20"/>
          <w:szCs w:val="20"/>
          <w:color w:val="auto"/>
        </w:rPr>
      </w:pPr>
      <w:r>
        <w:rPr>
          <w:rFonts w:ascii="Courier New" w:cs="Courier New" w:eastAsia="Courier New" w:hAnsi="Courier New"/>
          <w:sz w:val="18"/>
          <w:szCs w:val="18"/>
          <w:color w:val="auto"/>
        </w:rPr>
        <w:t>2005 -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Nehmeia</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Lemelbaum</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259"/>
        <w:spacing w:after="0"/>
        <w:rPr>
          <w:sz w:val="20"/>
          <w:szCs w:val="20"/>
          <w:color w:val="auto"/>
        </w:rPr>
      </w:pPr>
      <w:r>
        <w:rPr>
          <w:rFonts w:ascii="Courier New" w:cs="Courier New" w:eastAsia="Courier New" w:hAnsi="Courier New"/>
          <w:sz w:val="18"/>
          <w:szCs w:val="18"/>
          <w:color w:val="auto"/>
        </w:rPr>
        <w:t>May 10,</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2005 -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John T.</w:t>
      </w:r>
    </w:p>
    <w:p>
      <w:pPr>
        <w:jc w:val="center"/>
        <w:ind w:right="9259"/>
        <w:spacing w:after="0" w:line="237" w:lineRule="auto"/>
        <w:rPr>
          <w:sz w:val="20"/>
          <w:szCs w:val="20"/>
          <w:color w:val="auto"/>
        </w:rPr>
      </w:pPr>
      <w:r>
        <w:rPr>
          <w:rFonts w:ascii="Courier New" w:cs="Courier New" w:eastAsia="Courier New" w:hAnsi="Courier New"/>
          <w:sz w:val="18"/>
          <w:szCs w:val="18"/>
          <w:color w:val="auto"/>
        </w:rPr>
        <w:t>McLennan</w:t>
      </w:r>
    </w:p>
    <w:p>
      <w:pPr>
        <w:jc w:val="center"/>
        <w:ind w:right="9259"/>
        <w:spacing w:after="0" w:line="238"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jc w:val="center"/>
        <w:ind w:right="9259"/>
        <w:spacing w:after="0" w:line="237" w:lineRule="auto"/>
        <w:rPr>
          <w:sz w:val="20"/>
          <w:szCs w:val="20"/>
          <w:color w:val="auto"/>
        </w:rPr>
      </w:pPr>
      <w:r>
        <w:rPr>
          <w:rFonts w:ascii="Courier New" w:cs="Courier New" w:eastAsia="Courier New" w:hAnsi="Courier New"/>
          <w:sz w:val="18"/>
          <w:szCs w:val="18"/>
          <w:color w:val="auto"/>
        </w:rPr>
        <w:t>May 10,</w:t>
      </w:r>
    </w:p>
    <w:p>
      <w:pPr>
        <w:jc w:val="center"/>
        <w:ind w:right="9259"/>
        <w:spacing w:after="0"/>
        <w:rPr>
          <w:sz w:val="20"/>
          <w:szCs w:val="20"/>
          <w:color w:val="auto"/>
        </w:rPr>
      </w:pPr>
      <w:r>
        <w:rPr>
          <w:rFonts w:ascii="Courier New" w:cs="Courier New" w:eastAsia="Courier New" w:hAnsi="Courier New"/>
          <w:sz w:val="18"/>
          <w:szCs w:val="18"/>
          <w:color w:val="auto"/>
        </w:rPr>
        <w:t>2005 -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Simon</w:t>
      </w:r>
    </w:p>
    <w:p>
      <w:pPr>
        <w:jc w:val="center"/>
        <w:ind w:right="9259"/>
        <w:spacing w:after="0"/>
        <w:rPr>
          <w:sz w:val="20"/>
          <w:szCs w:val="20"/>
          <w:color w:val="auto"/>
        </w:rPr>
      </w:pPr>
      <w:r>
        <w:rPr>
          <w:rFonts w:ascii="Courier New" w:cs="Courier New" w:eastAsia="Courier New" w:hAnsi="Courier New"/>
          <w:sz w:val="18"/>
          <w:szCs w:val="18"/>
          <w:color w:val="auto"/>
        </w:rPr>
        <w:t>Olswang</w:t>
      </w:r>
    </w:p>
    <w:p>
      <w:pPr>
        <w:jc w:val="center"/>
        <w:ind w:right="9259"/>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jc w:val="center"/>
        <w:ind w:right="9259"/>
        <w:spacing w:after="0" w:line="237" w:lineRule="auto"/>
        <w:rPr>
          <w:sz w:val="20"/>
          <w:szCs w:val="20"/>
          <w:color w:val="auto"/>
        </w:rPr>
      </w:pPr>
      <w:r>
        <w:rPr>
          <w:rFonts w:ascii="Courier New" w:cs="Courier New" w:eastAsia="Courier New" w:hAnsi="Courier New"/>
          <w:sz w:val="18"/>
          <w:szCs w:val="18"/>
          <w:color w:val="auto"/>
        </w:rPr>
        <w:t>May 10,</w:t>
      </w:r>
    </w:p>
    <w:p>
      <w:pPr>
        <w:jc w:val="center"/>
        <w:ind w:right="9259"/>
        <w:spacing w:after="0"/>
        <w:rPr>
          <w:sz w:val="20"/>
          <w:szCs w:val="20"/>
          <w:color w:val="auto"/>
        </w:rPr>
      </w:pPr>
      <w:r>
        <w:rPr>
          <w:rFonts w:ascii="Courier New" w:cs="Courier New" w:eastAsia="Courier New" w:hAnsi="Courier New"/>
          <w:sz w:val="18"/>
          <w:szCs w:val="18"/>
          <w:color w:val="auto"/>
        </w:rPr>
        <w:t>2005 -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Mario</w:t>
      </w:r>
    </w:p>
    <w:p>
      <w:pPr>
        <w:jc w:val="center"/>
        <w:ind w:right="9259"/>
        <w:spacing w:after="0"/>
        <w:rPr>
          <w:sz w:val="20"/>
          <w:szCs w:val="20"/>
          <w:color w:val="auto"/>
        </w:rPr>
      </w:pPr>
      <w:r>
        <w:rPr>
          <w:rFonts w:ascii="Courier New" w:cs="Courier New" w:eastAsia="Courier New" w:hAnsi="Courier New"/>
          <w:sz w:val="18"/>
          <w:szCs w:val="18"/>
          <w:color w:val="auto"/>
        </w:rPr>
        <w:t>Segal</w:t>
      </w:r>
    </w:p>
    <w:p>
      <w:pPr>
        <w:jc w:val="center"/>
        <w:ind w:right="9259"/>
        <w:spacing w:after="0" w:line="237" w:lineRule="auto"/>
        <w:rPr>
          <w:sz w:val="20"/>
          <w:szCs w:val="20"/>
          <w:color w:val="auto"/>
        </w:rPr>
      </w:pPr>
      <w:r>
        <w:rPr>
          <w:rFonts w:ascii="Courier New" w:cs="Courier New" w:eastAsia="Courier New" w:hAnsi="Courier New"/>
          <w:sz w:val="18"/>
          <w:szCs w:val="18"/>
          <w:color w:val="auto"/>
        </w:rPr>
        <w:t>*By: /s/</w:t>
      </w:r>
    </w:p>
    <w:p>
      <w:pPr>
        <w:jc w:val="center"/>
        <w:ind w:right="9259"/>
        <w:spacing w:after="0" w:line="238" w:lineRule="auto"/>
        <w:rPr>
          <w:sz w:val="20"/>
          <w:szCs w:val="20"/>
          <w:color w:val="auto"/>
        </w:rPr>
      </w:pPr>
      <w:r>
        <w:rPr>
          <w:rFonts w:ascii="Courier New" w:cs="Courier New" w:eastAsia="Courier New" w:hAnsi="Courier New"/>
          <w:sz w:val="18"/>
          <w:szCs w:val="18"/>
          <w:color w:val="auto"/>
        </w:rPr>
        <w:t>THOMAS</w:t>
      </w:r>
    </w:p>
    <w:p>
      <w:pPr>
        <w:jc w:val="center"/>
        <w:ind w:right="9259"/>
        <w:spacing w:after="0"/>
        <w:rPr>
          <w:sz w:val="20"/>
          <w:szCs w:val="20"/>
          <w:color w:val="auto"/>
        </w:rPr>
      </w:pPr>
      <w:r>
        <w:rPr>
          <w:rFonts w:ascii="Courier New" w:cs="Courier New" w:eastAsia="Courier New" w:hAnsi="Courier New"/>
          <w:sz w:val="18"/>
          <w:szCs w:val="18"/>
          <w:color w:val="auto"/>
        </w:rPr>
        <w:t>G.</w:t>
      </w:r>
    </w:p>
    <w:p>
      <w:pPr>
        <w:jc w:val="center"/>
        <w:ind w:right="9259"/>
        <w:spacing w:after="0" w:line="237" w:lineRule="auto"/>
        <w:rPr>
          <w:sz w:val="20"/>
          <w:szCs w:val="20"/>
          <w:color w:val="auto"/>
        </w:rPr>
      </w:pPr>
      <w:r>
        <w:rPr>
          <w:rFonts w:ascii="Courier New" w:cs="Courier New" w:eastAsia="Courier New" w:hAnsi="Courier New"/>
          <w:sz w:val="18"/>
          <w:szCs w:val="18"/>
          <w:color w:val="auto"/>
        </w:rPr>
        <w:t>O'BRIEN</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line="238" w:lineRule="auto"/>
        <w:rPr>
          <w:sz w:val="20"/>
          <w:szCs w:val="20"/>
          <w:color w:val="auto"/>
        </w:rPr>
      </w:pPr>
      <w:r>
        <w:rPr>
          <w:rFonts w:ascii="Courier New" w:cs="Courier New" w:eastAsia="Courier New" w:hAnsi="Courier New"/>
          <w:sz w:val="18"/>
          <w:szCs w:val="18"/>
          <w:color w:val="auto"/>
        </w:rPr>
        <w:t>Thomas</w:t>
      </w:r>
    </w:p>
    <w:p>
      <w:pPr>
        <w:jc w:val="center"/>
        <w:ind w:right="9259"/>
        <w:spacing w:after="0"/>
        <w:rPr>
          <w:sz w:val="20"/>
          <w:szCs w:val="20"/>
          <w:color w:val="auto"/>
        </w:rPr>
      </w:pPr>
      <w:r>
        <w:rPr>
          <w:rFonts w:ascii="Courier New" w:cs="Courier New" w:eastAsia="Courier New" w:hAnsi="Courier New"/>
          <w:sz w:val="18"/>
          <w:szCs w:val="18"/>
          <w:color w:val="auto"/>
        </w:rPr>
        <w:t>G.</w:t>
      </w:r>
    </w:p>
    <w:p>
      <w:pPr>
        <w:jc w:val="center"/>
        <w:ind w:right="9259"/>
        <w:spacing w:after="0" w:line="237" w:lineRule="auto"/>
        <w:rPr>
          <w:sz w:val="20"/>
          <w:szCs w:val="20"/>
          <w:color w:val="auto"/>
        </w:rPr>
      </w:pPr>
      <w:r>
        <w:rPr>
          <w:rFonts w:ascii="Courier New" w:cs="Courier New" w:eastAsia="Courier New" w:hAnsi="Courier New"/>
          <w:sz w:val="18"/>
          <w:szCs w:val="18"/>
          <w:color w:val="auto"/>
        </w:rPr>
        <w:t>O'Brien</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Attorney-</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25" w:right="1440" w:bottom="1440" w:gutter="0" w:footer="0" w:header="0"/>
          <w:type w:val="continuous"/>
        </w:sectPr>
      </w:pPr>
    </w:p>
    <w:bookmarkStart w:id="97" w:name="page98"/>
    <w:bookmarkEnd w:id="97"/>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Memorandum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sectPr>
          <w:pgSz w:w="11900" w:h="16838" w:orient="portrait"/>
          <w:cols w:equalWidth="0" w:num="1">
            <w:col w:w="10219"/>
          </w:cols>
          <w:pgMar w:left="240" w:top="717" w:right="1440" w:bottom="0" w:gutter="0" w:footer="0" w:header="0"/>
        </w:sectPr>
      </w:pPr>
    </w:p>
    <w:bookmarkStart w:id="98" w:name="page99"/>
    <w:bookmarkEnd w:id="98"/>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Trust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39"/>
        <w:spacing w:after="0"/>
        <w:rPr>
          <w:sz w:val="20"/>
          <w:szCs w:val="20"/>
          <w:color w:val="auto"/>
        </w:rPr>
      </w:pPr>
      <w:r>
        <w:rPr>
          <w:rFonts w:ascii="Courier New" w:cs="Courier New" w:eastAsia="Courier New" w:hAnsi="Courier New"/>
          <w:sz w:val="18"/>
          <w:szCs w:val="18"/>
          <w:color w:val="auto"/>
        </w:rPr>
        <w:t>Bank of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39"/>
        <w:spacing w:after="0"/>
        <w:rPr>
          <w:sz w:val="20"/>
          <w:szCs w:val="20"/>
          <w:color w:val="auto"/>
        </w:rPr>
      </w:pPr>
      <w:r>
        <w:rPr>
          <w:rFonts w:ascii="Courier New" w:cs="Courier New" w:eastAsia="Courier New" w:hAnsi="Courier New"/>
          <w:sz w:val="18"/>
          <w:szCs w:val="18"/>
          <w:color w:val="auto"/>
        </w:rPr>
        <w:t>Share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28, 2003</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Holdings ULC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Bell</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sectPr>
          <w:pgSz w:w="11900" w:h="16838" w:orient="portrait"/>
          <w:cols w:equalWidth="0" w:num="1">
            <w:col w:w="10219"/>
          </w:cols>
          <w:pgMar w:left="240" w:top="136" w:right="1440" w:bottom="0" w:gutter="0" w:footer="0" w:header="0"/>
        </w:sectPr>
      </w:pPr>
    </w:p>
    <w:bookmarkStart w:id="99" w:name="page100"/>
    <w:bookmarkEnd w:id="99"/>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839"/>
        <w:spacing w:after="0"/>
        <w:rPr>
          <w:sz w:val="20"/>
          <w:szCs w:val="20"/>
          <w:color w:val="auto"/>
        </w:rPr>
      </w:pPr>
      <w:r>
        <w:rPr>
          <w:rFonts w:ascii="Courier New" w:cs="Courier New" w:eastAsia="Courier New" w:hAnsi="Courier New"/>
          <w:sz w:val="18"/>
          <w:szCs w:val="18"/>
          <w:color w:val="auto"/>
        </w:rPr>
        <w:t>2003. 99.3*+</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for</w:t>
      </w:r>
    </w:p>
    <w:p>
      <w:pPr>
        <w:jc w:val="center"/>
        <w:ind w:right="8839"/>
        <w:spacing w:after="0"/>
        <w:rPr>
          <w:sz w:val="20"/>
          <w:szCs w:val="20"/>
          <w:color w:val="auto"/>
        </w:rPr>
      </w:pPr>
      <w:r>
        <w:rPr>
          <w:rFonts w:ascii="Courier New" w:cs="Courier New" w:eastAsia="Courier New" w:hAnsi="Courier New"/>
          <w:sz w:val="18"/>
          <w:szCs w:val="18"/>
          <w:color w:val="auto"/>
        </w:rPr>
        <w:t>Software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August 7,</w:t>
      </w:r>
    </w:p>
    <w:p>
      <w:pPr>
        <w:jc w:val="center"/>
        <w:ind w:right="8839"/>
        <w:spacing w:after="0"/>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ectPr>
          <w:pgSz w:w="11900" w:h="16838" w:orient="portrait"/>
          <w:cols w:equalWidth="0" w:num="1">
            <w:col w:w="10219"/>
          </w:cols>
          <w:pgMar w:left="240" w:top="136" w:right="1440" w:bottom="1440" w:gutter="0" w:footer="0" w:header="0"/>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this Post-Effective Amendment No. 6 to the Registration Statement on Form F-3 and related Prospectus (File No. 333-113344) of Amdocs Limited for the registration of $450.0 million principal amount of 0.50% Convertible Senior Notes due 2024 (the "Notes") and the ordinary shares, L0.01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10, 2005</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decimal"/>
      <w:start w:val="1"/>
    </w:lvl>
  </w:abstractNum>
  <w:abstractNum w:abstractNumId="5">
    <w:nsid w:val="12E685FB"/>
    <w:multiLevelType w:val="hybridMultilevel"/>
    <w:lvl w:ilvl="0">
      <w:lvlJc w:val="left"/>
      <w:lvlText w:val="(%1)"/>
      <w:numFmt w:val="decimal"/>
      <w:start w:val="4"/>
    </w:lvl>
  </w:abstractNum>
  <w:abstractNum w:abstractNumId="6">
    <w:nsid w:val="70C6A529"/>
    <w:multiLevelType w:val="hybridMultilevel"/>
    <w:lvl w:ilvl="0">
      <w:lvlJc w:val="left"/>
      <w:lvlText w:val="-"/>
      <w:numFmt w:val="bullet"/>
      <w:start w:val="1"/>
    </w:lvl>
    <w:lvl w:ilvl="1">
      <w:lvlJc w:val="left"/>
      <w:lvlText w:val="-----"/>
      <w:numFmt w:val="bullet"/>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1)"/>
      <w:numFmt w:val="decimal"/>
      <w:start w:val="5"/>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lvl w:ilvl="1">
      <w:lvlJc w:val="left"/>
      <w:lvlText w:val="(%2)"/>
      <w:numFmt w:val="decimal"/>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lvl w:ilvl="1">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lvl w:ilvl="1">
      <w:lvlJc w:val="left"/>
      <w:lvlText w:val="--"/>
      <w:numFmt w:val="bullet"/>
      <w:start w:val="1"/>
    </w:lvl>
  </w:abstractNum>
  <w:abstractNum w:abstractNumId="58">
    <w:nsid w:val="1A32234B"/>
    <w:multiLevelType w:val="hybridMultilevel"/>
    <w:lvl w:ilvl="0">
      <w:lvlJc w:val="left"/>
      <w:lvlText w:val="-"/>
      <w:numFmt w:val="bullet"/>
      <w:start w:val="1"/>
    </w:lvl>
    <w:lvl w:ilvl="1">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lvl w:ilvl="1">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lvl w:ilvl="1">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lvl w:ilvl="1">
      <w:lvlJc w:val="left"/>
      <w:lvlText w:val="--"/>
      <w:numFmt w:val="bullet"/>
      <w:start w:val="1"/>
    </w:lvl>
  </w:abstractNum>
  <w:abstractNum w:abstractNumId="68">
    <w:nsid w:val="100F59DC"/>
    <w:multiLevelType w:val="hybridMultilevel"/>
    <w:lvl w:ilvl="0">
      <w:lvlJc w:val="left"/>
      <w:lvlText w:val="&amp;"/>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lvl w:ilvl="1">
      <w:lvlJc w:val="left"/>
      <w:lvlText w:val="--"/>
      <w:numFmt w:val="bullet"/>
      <w:start w:val="1"/>
    </w:lvl>
  </w:abstractNum>
  <w:abstractNum w:abstractNumId="73">
    <w:nsid w:val="885E1B"/>
    <w:multiLevelType w:val="hybridMultilevel"/>
    <w:lvl w:ilvl="0">
      <w:lvlJc w:val="left"/>
      <w:lvlText w:val="-"/>
      <w:numFmt w:val="bullet"/>
      <w:start w:val="1"/>
    </w:lvl>
    <w:lvl w:ilvl="1">
      <w:lvlJc w:val="left"/>
      <w:lvlText w:val="--"/>
      <w:numFmt w:val="bullet"/>
      <w:start w:val="1"/>
    </w:lvl>
  </w:abstractNum>
  <w:abstractNum w:abstractNumId="74">
    <w:nsid w:val="76272110"/>
    <w:multiLevelType w:val="hybridMultilevel"/>
    <w:lvl w:ilvl="0">
      <w:lvlJc w:val="left"/>
      <w:lvlText w:val="-"/>
      <w:numFmt w:val="bullet"/>
      <w:start w:val="1"/>
    </w:lvl>
    <w:lvl w:ilvl="1">
      <w:lvlJc w:val="left"/>
      <w:lvlText w:val="--"/>
      <w:numFmt w:val="bullet"/>
      <w:start w:val="1"/>
    </w:lvl>
  </w:abstractNum>
  <w:abstractNum w:abstractNumId="75">
    <w:nsid w:val="4C04A8AF"/>
    <w:multiLevelType w:val="hybridMultilevel"/>
    <w:lvl w:ilvl="0">
      <w:lvlJc w:val="left"/>
      <w:lvlText w:val="-"/>
      <w:numFmt w:val="bullet"/>
      <w:start w:val="1"/>
    </w:lvl>
    <w:lvl w:ilvl="1">
      <w:lvlJc w:val="left"/>
      <w:lvlText w:val="*"/>
      <w:numFmt w:val="bullet"/>
      <w:start w:val="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1)"/>
      <w:numFmt w:val="decimal"/>
      <w:start w:val="11"/>
    </w:lvl>
  </w:abstractNum>
  <w:abstractNum w:abstractNumId="78">
    <w:nsid w:val="3222E7CD"/>
    <w:multiLevelType w:val="hybridMultilevel"/>
    <w:lvl w:ilvl="0">
      <w:lvlJc w:val="left"/>
      <w:lvlText w:val="-"/>
      <w:numFmt w:val="bullet"/>
      <w:start w:val="1"/>
    </w:lvl>
    <w:lvl w:ilvl="1">
      <w:lvlJc w:val="left"/>
      <w:lvlText w:val="(%2)"/>
      <w:numFmt w:val="decimal"/>
      <w:start w:val="1"/>
    </w:lvl>
  </w:abstractNum>
  <w:abstractNum w:abstractNumId="79">
    <w:nsid w:val="74DE0EE3"/>
    <w:multiLevelType w:val="hybridMultilevel"/>
    <w:lvl w:ilvl="0">
      <w:lvlJc w:val="left"/>
      <w:lvlText w:val="(%1)"/>
      <w:numFmt w:val="decimal"/>
      <w:start w:val="4"/>
    </w:lvl>
  </w:abstractNum>
  <w:abstractNum w:abstractNumId="80">
    <w:nsid w:val="68EBC550"/>
    <w:multiLevelType w:val="hybridMultilevel"/>
    <w:lvl w:ilvl="0">
      <w:lvlJc w:val="left"/>
      <w:lvlText w:val="(%1)"/>
      <w:numFmt w:val="decimal"/>
      <w:start w:val="6"/>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lvl w:ilvl="1">
      <w:lvlJc w:val="left"/>
      <w:lvlText w:val="%2."/>
      <w:numFmt w:val="decimal"/>
      <w:start w:val="1"/>
    </w:lvl>
  </w:abstractNum>
  <w:abstractNum w:abstractNumId="84">
    <w:nsid w:val="39EE015C"/>
    <w:multiLevelType w:val="hybridMultilevel"/>
    <w:lvl w:ilvl="0">
      <w:lvlJc w:val="left"/>
      <w:lvlText w:val="-"/>
      <w:numFmt w:val="bullet"/>
      <w:start w:val="1"/>
    </w:lvl>
    <w:lvl w:ilvl="1">
      <w:lvlJc w:val="left"/>
      <w:lvlText w:val="%2."/>
      <w:numFmt w:val="decimal"/>
      <w:start w:val="2"/>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1)"/>
      <w:numFmt w:val="decimal"/>
      <w:start w:val="2"/>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1)"/>
      <w:numFmt w:val="decimal"/>
      <w:start w:val="1"/>
    </w:lvl>
    <w:lvl w:ilvl="1">
      <w:lvlJc w:val="left"/>
      <w:lvlText w:val="(%2)"/>
      <w:numFmt w:val="lowerRoman"/>
      <w:start w:val="1"/>
    </w:lvl>
  </w:abstractNum>
  <w:abstractNum w:abstractNumId="90">
    <w:nsid w:val="7F01579B"/>
    <w:multiLevelType w:val="hybridMultilevel"/>
    <w:lvl w:ilvl="0">
      <w:lvlJc w:val="left"/>
      <w:lvlText w:val="(%1)"/>
      <w:numFmt w:val="decimal"/>
      <w:start w:val="2"/>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2019-12-14T20:54:07Z</dcterms:created>
  <dcterms:modified xsi:type="dcterms:W3CDTF">2019-12-14T20:54:07Z</dcterms:modified>
</cp:coreProperties>
</file>