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AMDOCS LTD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2256908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2256908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7228965</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8339208</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8339208</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AMDOCS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SUITE 5, TOWER HILL HOUSE LE, BORDAGE</w:t>
      </w:r>
    </w:p>
    <w:p>
      <w:pPr>
        <w:spacing w:after="0" w:line="238" w:lineRule="auto"/>
        <w:rPr>
          <w:sz w:val="20"/>
          <w:szCs w:val="20"/>
          <w:color w:val="auto"/>
        </w:rPr>
      </w:pPr>
      <w:r>
        <w:rPr>
          <w:rFonts w:ascii="Courier New" w:cs="Courier New" w:eastAsia="Courier New" w:hAnsi="Courier New"/>
          <w:sz w:val="18"/>
          <w:szCs w:val="18"/>
          <w:color w:val="auto"/>
        </w:rPr>
        <w:t>ST PETER PORT ISLAND OF GUERNSEY X0 GY1 3QT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8339208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7228965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8339208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AMDOCS LTD.</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AMDOCS LTD</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12, 2015</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(Singapore) Limited</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spacing w:after="0"/>
        <w:rPr>
          <w:sz w:val="20"/>
          <w:szCs w:val="20"/>
          <w:color w:val="auto"/>
        </w:rPr>
      </w:pPr>
      <w:r>
        <w:rPr>
          <w:rFonts w:ascii="Courier New" w:cs="Courier New" w:eastAsia="Courier New" w:hAnsi="Courier New"/>
          <w:sz w:val="18"/>
          <w:szCs w:val="18"/>
          <w:color w:val="auto"/>
        </w:rPr>
        <w:t>BlackRock Capital Management</w:t>
      </w:r>
    </w:p>
    <w:p>
      <w:pPr>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7" w:lineRule="auto"/>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pacing w:after="0" w:line="238" w:lineRule="auto"/>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rPr>
          <w:sz w:val="20"/>
          <w:szCs w:val="20"/>
          <w:color w:val="auto"/>
        </w:rPr>
      </w:pPr>
      <w:r>
        <w:rPr>
          <w:rFonts w:ascii="Courier New" w:cs="Courier New" w:eastAsia="Courier New" w:hAnsi="Courier New"/>
          <w:sz w:val="18"/>
          <w:szCs w:val="18"/>
          <w:color w:val="auto"/>
        </w:rPr>
        <w:t>"Company"), does hereby make, constitute and appoint each of</w:t>
      </w:r>
    </w:p>
    <w:p>
      <w:pPr>
        <w:spacing w:after="0" w:line="3"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7"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2"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339" w:right="1440" w:bottom="942"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2019-12-07T04:21:47Z</dcterms:created>
  <dcterms:modified xsi:type="dcterms:W3CDTF">2019-12-07T04:21:47Z</dcterms:modified>
</cp:coreProperties>
</file>